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9E3A3D">
        <w:rPr>
          <w:rFonts w:asciiTheme="majorBidi" w:hAnsiTheme="majorBidi" w:cstheme="majorBidi"/>
          <w:b/>
          <w:bCs/>
        </w:rPr>
        <w:t>Infortec</w:t>
      </w:r>
      <w:proofErr w:type="spellEnd"/>
      <w:r w:rsidRPr="009E3A3D">
        <w:rPr>
          <w:rFonts w:asciiTheme="majorBidi" w:hAnsiTheme="majorBidi" w:cstheme="majorBidi"/>
          <w:b/>
          <w:bCs/>
        </w:rPr>
        <w:t xml:space="preserve"> International Technologies 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9E3A3D">
        <w:rPr>
          <w:rFonts w:asciiTheme="majorBidi" w:hAnsiTheme="majorBidi" w:cstheme="majorBidi"/>
          <w:b/>
          <w:bCs/>
        </w:rPr>
        <w:t>Student Clubs, Societies, and Extracurricular Activities (SCEA) Policy</w:t>
      </w:r>
    </w:p>
    <w:bookmarkEnd w:id="0"/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9E3A3D">
        <w:rPr>
          <w:rFonts w:asciiTheme="majorBidi" w:hAnsiTheme="majorBidi" w:cstheme="majorBidi"/>
          <w:b/>
          <w:bCs/>
        </w:rPr>
        <w:t>Infortec</w:t>
      </w:r>
      <w:proofErr w:type="spellEnd"/>
      <w:r w:rsidRPr="009E3A3D">
        <w:rPr>
          <w:rFonts w:asciiTheme="majorBidi" w:hAnsiTheme="majorBidi" w:cstheme="majorBidi"/>
          <w:b/>
          <w:bCs/>
        </w:rPr>
        <w:t>/IQAC/P/03</w:t>
      </w:r>
      <w:r>
        <w:rPr>
          <w:rFonts w:asciiTheme="majorBidi" w:hAnsiTheme="majorBidi" w:cstheme="majorBidi"/>
          <w:b/>
          <w:bCs/>
        </w:rPr>
        <w:t>8</w:t>
      </w:r>
      <w:r w:rsidRPr="009E3A3D">
        <w:rPr>
          <w:rFonts w:asciiTheme="majorBidi" w:hAnsiTheme="majorBidi" w:cstheme="majorBidi"/>
          <w:b/>
          <w:bCs/>
        </w:rPr>
        <w:t>/11/25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BB65C7" w:rsidRPr="009E3A3D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1. Preamble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clubs, societies, and extracurricular activities play a crucial role in enhancing holistic education, leadership development, social engagement, creativity, and personal growth.</w:t>
      </w:r>
      <w:r w:rsidRPr="009E3A3D">
        <w:rPr>
          <w:rFonts w:asciiTheme="majorBidi" w:hAnsiTheme="majorBidi" w:cstheme="majorBidi"/>
        </w:rPr>
        <w:br/>
      </w:r>
      <w:proofErr w:type="spellStart"/>
      <w:r w:rsidRPr="009E3A3D">
        <w:rPr>
          <w:rFonts w:asciiTheme="majorBidi" w:hAnsiTheme="majorBidi" w:cstheme="majorBidi"/>
        </w:rPr>
        <w:t>Infortec</w:t>
      </w:r>
      <w:proofErr w:type="spellEnd"/>
      <w:r w:rsidRPr="009E3A3D">
        <w:rPr>
          <w:rFonts w:asciiTheme="majorBidi" w:hAnsiTheme="majorBidi" w:cstheme="majorBidi"/>
        </w:rPr>
        <w:t xml:space="preserve"> International Technologies (University Division) supports a vibrant, inclusive, and well-regulated student activity ecosystem that complements academic learning and fosters community building.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This policy aligns with:</w:t>
      </w:r>
    </w:p>
    <w:p w:rsidR="00BB65C7" w:rsidRPr="009E3A3D" w:rsidRDefault="00BB65C7" w:rsidP="00BB65C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guidelines on student engagement and support</w:t>
      </w:r>
    </w:p>
    <w:p w:rsidR="00BB65C7" w:rsidRPr="009E3A3D" w:rsidRDefault="00BB65C7" w:rsidP="00BB65C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International standards for co-curricular learning</w:t>
      </w:r>
    </w:p>
    <w:p w:rsidR="00BB65C7" w:rsidRDefault="00BB65C7" w:rsidP="00BB65C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Institutional goals for student success, leadership, and employability</w:t>
      </w:r>
    </w:p>
    <w:p w:rsidR="00BB65C7" w:rsidRPr="009E3A3D" w:rsidRDefault="00BB65C7" w:rsidP="00BB65C7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2. Policy Statement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The University Division shall:</w:t>
      </w:r>
    </w:p>
    <w:p w:rsidR="00BB65C7" w:rsidRPr="009E3A3D" w:rsidRDefault="00BB65C7" w:rsidP="00BB65C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Encourage the formation and functioning of student clubs and societies</w:t>
      </w:r>
    </w:p>
    <w:p w:rsidR="00BB65C7" w:rsidRPr="009E3A3D" w:rsidRDefault="00BB65C7" w:rsidP="00BB65C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Provide oversight and governance to ensure safety, fairness, and alignment with institutional values</w:t>
      </w:r>
    </w:p>
    <w:p w:rsidR="00BB65C7" w:rsidRPr="009E3A3D" w:rsidRDefault="00BB65C7" w:rsidP="00BB65C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Facilitate extracurricular, recreational, and leadership opportunities</w:t>
      </w:r>
    </w:p>
    <w:p w:rsidR="00BB65C7" w:rsidRPr="009E3A3D" w:rsidRDefault="00BB65C7" w:rsidP="00BB65C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Ensure all activities follow ethical, inclusive, and non-discriminatory practices</w:t>
      </w:r>
    </w:p>
    <w:p w:rsidR="00BB65C7" w:rsidRPr="009E3A3D" w:rsidRDefault="00BB65C7" w:rsidP="00BB65C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Promote co-curricular learning as part of holistic education</w:t>
      </w:r>
    </w:p>
    <w:p w:rsidR="00BB65C7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3. Objectives</w:t>
      </w:r>
    </w:p>
    <w:p w:rsidR="00BB65C7" w:rsidRPr="009E3A3D" w:rsidRDefault="00BB65C7" w:rsidP="00BB65C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To establish a structured framework for the formation and operation of student clubs and societies.</w:t>
      </w:r>
    </w:p>
    <w:p w:rsidR="00BB65C7" w:rsidRPr="009E3A3D" w:rsidRDefault="00BB65C7" w:rsidP="00BB65C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encourage extracurricular participation for personal, social, and professional development.</w:t>
      </w:r>
    </w:p>
    <w:p w:rsidR="00BB65C7" w:rsidRPr="009E3A3D" w:rsidRDefault="00BB65C7" w:rsidP="00BB65C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ensure all student groups operate responsibly, safely, and ethically.</w:t>
      </w:r>
    </w:p>
    <w:p w:rsidR="00BB65C7" w:rsidRPr="009E3A3D" w:rsidRDefault="00BB65C7" w:rsidP="00BB65C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promote leadership skills, teamwork, and community engagement.</w:t>
      </w:r>
    </w:p>
    <w:p w:rsidR="00BB65C7" w:rsidRPr="009E3A3D" w:rsidRDefault="00BB65C7" w:rsidP="00BB65C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align student activities with institutional values and quality assurance standards.</w:t>
      </w:r>
    </w:p>
    <w:p w:rsidR="00BB65C7" w:rsidRPr="009E3A3D" w:rsidRDefault="00BB65C7" w:rsidP="00BB65C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ensure transparent governance, budgeting, and monitoring of activities.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4. Scope and Applicability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This policy applies to:</w:t>
      </w:r>
    </w:p>
    <w:p w:rsidR="00BB65C7" w:rsidRPr="009E3A3D" w:rsidRDefault="00BB65C7" w:rsidP="00BB65C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student clubs, societies, associations, committees, and interest groups</w:t>
      </w:r>
    </w:p>
    <w:p w:rsidR="00BB65C7" w:rsidRPr="009E3A3D" w:rsidRDefault="00BB65C7" w:rsidP="00BB65C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Academic, recreational, cultural, sports, community service, and innovation clubs</w:t>
      </w:r>
    </w:p>
    <w:p w:rsidR="00BB65C7" w:rsidRPr="009E3A3D" w:rsidRDefault="00BB65C7" w:rsidP="00BB65C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student-led conferences, competitions, projects, and events</w:t>
      </w:r>
    </w:p>
    <w:p w:rsidR="00BB65C7" w:rsidRPr="009E3A3D" w:rsidRDefault="00BB65C7" w:rsidP="00BB65C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students and staff advisors involved in extracurricular activities</w:t>
      </w:r>
    </w:p>
    <w:p w:rsidR="00BB65C7" w:rsidRPr="009E3A3D" w:rsidRDefault="00BB65C7" w:rsidP="00BB65C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university venues and platforms used for student activities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5. Guiding Principles</w:t>
      </w:r>
    </w:p>
    <w:p w:rsidR="00BB65C7" w:rsidRPr="009E3A3D" w:rsidRDefault="00BB65C7" w:rsidP="00BB65C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Inclusivity — Equal access to join and participate.</w:t>
      </w:r>
    </w:p>
    <w:p w:rsidR="00BB65C7" w:rsidRPr="009E3A3D" w:rsidRDefault="00BB65C7" w:rsidP="00BB65C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Governance — Clubs run by students with oversight.</w:t>
      </w:r>
    </w:p>
    <w:p w:rsidR="00BB65C7" w:rsidRPr="009E3A3D" w:rsidRDefault="00BB65C7" w:rsidP="00BB65C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Safety &amp; Responsibility — Activities must follow campus safety rules.</w:t>
      </w:r>
    </w:p>
    <w:p w:rsidR="00BB65C7" w:rsidRPr="009E3A3D" w:rsidRDefault="00BB65C7" w:rsidP="00BB65C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Transparency — Clear documentation of membership and finances.</w:t>
      </w:r>
    </w:p>
    <w:p w:rsidR="00BB65C7" w:rsidRPr="009E3A3D" w:rsidRDefault="00BB65C7" w:rsidP="00BB65C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Accountability — Leadership held responsible for conduct and compliance.</w:t>
      </w:r>
    </w:p>
    <w:p w:rsidR="00BB65C7" w:rsidRPr="009E3A3D" w:rsidRDefault="00BB65C7" w:rsidP="00BB65C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Respect for Diversity — Activities reflect institutional values of equity and respect.</w:t>
      </w:r>
    </w:p>
    <w:p w:rsidR="00BB65C7" w:rsidRPr="009E3A3D" w:rsidRDefault="00BB65C7" w:rsidP="00BB65C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Learning &amp; Development — Activities must enrich personal and professional growth.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 Formation and Registration of Student Clubs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6.1 Registration Requirements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be recognized, a student club must:</w:t>
      </w:r>
    </w:p>
    <w:p w:rsidR="00BB65C7" w:rsidRPr="009E3A3D" w:rsidRDefault="00BB65C7" w:rsidP="00BB65C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gramStart"/>
      <w:r w:rsidRPr="009E3A3D">
        <w:rPr>
          <w:rFonts w:asciiTheme="majorBidi" w:hAnsiTheme="majorBidi" w:cstheme="majorBidi"/>
        </w:rPr>
        <w:t>Submit an application</w:t>
      </w:r>
      <w:proofErr w:type="gramEnd"/>
      <w:r w:rsidRPr="009E3A3D">
        <w:rPr>
          <w:rFonts w:asciiTheme="majorBidi" w:hAnsiTheme="majorBidi" w:cstheme="majorBidi"/>
        </w:rPr>
        <w:t xml:space="preserve"> to SLCSC</w:t>
      </w:r>
    </w:p>
    <w:p w:rsidR="00BB65C7" w:rsidRPr="009E3A3D" w:rsidRDefault="00BB65C7" w:rsidP="00BB65C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Provide constitution/by-laws</w:t>
      </w:r>
    </w:p>
    <w:p w:rsidR="00BB65C7" w:rsidRPr="009E3A3D" w:rsidRDefault="00BB65C7" w:rsidP="00BB65C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Elect student office bearers</w:t>
      </w:r>
    </w:p>
    <w:p w:rsidR="00BB65C7" w:rsidRPr="009E3A3D" w:rsidRDefault="00BB65C7" w:rsidP="00BB65C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Secure a staff advisor</w:t>
      </w:r>
    </w:p>
    <w:p w:rsidR="00BB65C7" w:rsidRPr="009E3A3D" w:rsidRDefault="00BB65C7" w:rsidP="00BB65C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Demonstrate purpose and relevance to student development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lastRenderedPageBreak/>
        <w:t>6.2 Approval Process</w:t>
      </w:r>
    </w:p>
    <w:p w:rsidR="00BB65C7" w:rsidRPr="009E3A3D" w:rsidRDefault="00BB65C7" w:rsidP="00BB65C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Submission →</w:t>
      </w:r>
    </w:p>
    <w:p w:rsidR="00BB65C7" w:rsidRPr="009E3A3D" w:rsidRDefault="00BB65C7" w:rsidP="00BB65C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Review by SLCSC →</w:t>
      </w:r>
    </w:p>
    <w:p w:rsidR="00BB65C7" w:rsidRPr="009E3A3D" w:rsidRDefault="00BB65C7" w:rsidP="00BB65C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Recommendation to IQAC (if academic linkage exists) →</w:t>
      </w:r>
    </w:p>
    <w:p w:rsidR="00BB65C7" w:rsidRPr="009E3A3D" w:rsidRDefault="00BB65C7" w:rsidP="00BB65C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Approval by Senate →</w:t>
      </w:r>
    </w:p>
    <w:p w:rsidR="00BB65C7" w:rsidRPr="009E3A3D" w:rsidRDefault="00BB65C7" w:rsidP="00BB65C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Official registration by Student Affairs Division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6.3 Annual Renewal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Clubs must renew annually by:</w:t>
      </w:r>
    </w:p>
    <w:p w:rsidR="00BB65C7" w:rsidRPr="009E3A3D" w:rsidRDefault="00BB65C7" w:rsidP="00BB65C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Submitting activity reports</w:t>
      </w:r>
    </w:p>
    <w:p w:rsidR="00BB65C7" w:rsidRPr="009E3A3D" w:rsidRDefault="00BB65C7" w:rsidP="00BB65C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Presenting audited financial statements (where applicable)</w:t>
      </w:r>
    </w:p>
    <w:p w:rsidR="00BB65C7" w:rsidRPr="009E3A3D" w:rsidRDefault="00BB65C7" w:rsidP="00BB65C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Updating office-bearer details</w:t>
      </w:r>
    </w:p>
    <w:p w:rsidR="00BB65C7" w:rsidRPr="009E3A3D" w:rsidRDefault="00BB65C7" w:rsidP="00BB65C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Demonstrating active membership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Inactive clubs for 2 years may be dissolved.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 Roles and Responsibilities of Clubs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7.1 Office Bearers</w:t>
      </w:r>
    </w:p>
    <w:p w:rsidR="00BB65C7" w:rsidRPr="009E3A3D" w:rsidRDefault="00BB65C7" w:rsidP="00BB65C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President</w:t>
      </w:r>
    </w:p>
    <w:p w:rsidR="00BB65C7" w:rsidRPr="009E3A3D" w:rsidRDefault="00BB65C7" w:rsidP="00BB65C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Secretary</w:t>
      </w:r>
    </w:p>
    <w:p w:rsidR="00BB65C7" w:rsidRPr="009E3A3D" w:rsidRDefault="00BB65C7" w:rsidP="00BB65C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Treasurer</w:t>
      </w:r>
    </w:p>
    <w:p w:rsidR="00BB65C7" w:rsidRPr="009E3A3D" w:rsidRDefault="00BB65C7" w:rsidP="00BB65C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Committee Members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Responsible for:</w:t>
      </w:r>
    </w:p>
    <w:p w:rsidR="00BB65C7" w:rsidRPr="009E3A3D" w:rsidRDefault="00BB65C7" w:rsidP="00BB65C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Leadership and conduct</w:t>
      </w:r>
    </w:p>
    <w:p w:rsidR="00BB65C7" w:rsidRPr="009E3A3D" w:rsidRDefault="00BB65C7" w:rsidP="00BB65C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Activity planning</w:t>
      </w:r>
    </w:p>
    <w:p w:rsidR="00BB65C7" w:rsidRPr="009E3A3D" w:rsidRDefault="00BB65C7" w:rsidP="00BB65C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Financial accountability</w:t>
      </w:r>
    </w:p>
    <w:p w:rsidR="00BB65C7" w:rsidRPr="009E3A3D" w:rsidRDefault="00BB65C7" w:rsidP="00BB65C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Conflict resolution</w:t>
      </w:r>
    </w:p>
    <w:p w:rsidR="00BB65C7" w:rsidRPr="009E3A3D" w:rsidRDefault="00BB65C7" w:rsidP="00BB65C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Compliance with university policies</w:t>
      </w:r>
    </w:p>
    <w:p w:rsidR="00BB65C7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7.2 Staff Advisor</w:t>
      </w:r>
    </w:p>
    <w:p w:rsidR="00BB65C7" w:rsidRPr="009E3A3D" w:rsidRDefault="00BB65C7" w:rsidP="00BB65C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Provides guidance and oversight</w:t>
      </w:r>
    </w:p>
    <w:p w:rsidR="00BB65C7" w:rsidRPr="009E3A3D" w:rsidRDefault="00BB65C7" w:rsidP="00BB65C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Ensures policy compliance</w:t>
      </w:r>
    </w:p>
    <w:p w:rsidR="00BB65C7" w:rsidRPr="009E3A3D" w:rsidRDefault="00BB65C7" w:rsidP="00BB65C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Supports risk management for events</w:t>
      </w:r>
    </w:p>
    <w:p w:rsidR="00BB65C7" w:rsidRPr="009E3A3D" w:rsidRDefault="00BB65C7" w:rsidP="00BB65C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Attends major activities as required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 Types of Activities Permitted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lastRenderedPageBreak/>
        <w:t>8.1 Academic &amp; Professional Development Activities</w:t>
      </w:r>
    </w:p>
    <w:p w:rsidR="00BB65C7" w:rsidRPr="009E3A3D" w:rsidRDefault="00BB65C7" w:rsidP="00BB65C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Workshops, seminars, guest lectures</w:t>
      </w:r>
    </w:p>
    <w:p w:rsidR="00BB65C7" w:rsidRPr="009E3A3D" w:rsidRDefault="00BB65C7" w:rsidP="00BB65C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Hackathons, competitions, innovation challenges</w:t>
      </w:r>
    </w:p>
    <w:p w:rsidR="00BB65C7" w:rsidRPr="009E3A3D" w:rsidRDefault="00BB65C7" w:rsidP="00BB65C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Research clubs, debating clubs, academic societies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8.2 Recreational &amp; Cultural Activities</w:t>
      </w:r>
    </w:p>
    <w:p w:rsidR="00BB65C7" w:rsidRPr="009E3A3D" w:rsidRDefault="00BB65C7" w:rsidP="00BB65C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Music, dance, drama, arts</w:t>
      </w:r>
    </w:p>
    <w:p w:rsidR="00BB65C7" w:rsidRPr="009E3A3D" w:rsidRDefault="00BB65C7" w:rsidP="00BB65C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Cultural festivals</w:t>
      </w:r>
    </w:p>
    <w:p w:rsidR="00BB65C7" w:rsidRPr="009E3A3D" w:rsidRDefault="00BB65C7" w:rsidP="00BB65C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Social gatherings (alcohol-free, safe, and monitored)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8.3 Sports and Wellness Activities</w:t>
      </w:r>
    </w:p>
    <w:p w:rsidR="00BB65C7" w:rsidRPr="009E3A3D" w:rsidRDefault="00BB65C7" w:rsidP="00BB65C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Sports clubs and recreational fitness groups</w:t>
      </w:r>
    </w:p>
    <w:p w:rsidR="00BB65C7" w:rsidRPr="009E3A3D" w:rsidRDefault="00BB65C7" w:rsidP="00BB65C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Tournaments and friendly matches</w:t>
      </w:r>
    </w:p>
    <w:p w:rsidR="00BB65C7" w:rsidRPr="009E3A3D" w:rsidRDefault="00BB65C7" w:rsidP="00BB65C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Wellness events (e.g., yoga, mindfulness)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8.4 Community Service</w:t>
      </w:r>
    </w:p>
    <w:p w:rsidR="00BB65C7" w:rsidRPr="009E3A3D" w:rsidRDefault="00BB65C7" w:rsidP="00BB65C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Outreach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</w:p>
    <w:p w:rsidR="00BB65C7" w:rsidRPr="009E3A3D" w:rsidRDefault="00BB65C7" w:rsidP="00BB65C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Environmental campaigns</w:t>
      </w:r>
    </w:p>
    <w:p w:rsidR="00BB65C7" w:rsidRPr="009E3A3D" w:rsidRDefault="00BB65C7" w:rsidP="00BB65C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Volunteering initiatives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Any activity compromising safety, ethics, or institutional reputation is prohibited.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 Event Management &amp; Safety Compliance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9.1 Event Registration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events must be registered through Student Affairs Division at least:</w:t>
      </w:r>
    </w:p>
    <w:p w:rsidR="00BB65C7" w:rsidRPr="009E3A3D" w:rsidRDefault="00BB65C7" w:rsidP="00BB65C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10 working days</w:t>
      </w:r>
      <w:r w:rsidRPr="009E3A3D">
        <w:rPr>
          <w:rFonts w:asciiTheme="majorBidi" w:hAnsiTheme="majorBidi" w:cstheme="majorBidi"/>
        </w:rPr>
        <w:t xml:space="preserve"> (small events)</w:t>
      </w:r>
    </w:p>
    <w:p w:rsidR="00BB65C7" w:rsidRPr="009E3A3D" w:rsidRDefault="00BB65C7" w:rsidP="00BB65C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30 days</w:t>
      </w:r>
      <w:r w:rsidRPr="009E3A3D">
        <w:rPr>
          <w:rFonts w:asciiTheme="majorBidi" w:hAnsiTheme="majorBidi" w:cstheme="majorBidi"/>
        </w:rPr>
        <w:t xml:space="preserve"> (large events)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9.2 Risk Assessment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Mandatory for:</w:t>
      </w:r>
    </w:p>
    <w:p w:rsidR="00BB65C7" w:rsidRPr="009E3A3D" w:rsidRDefault="00BB65C7" w:rsidP="00BB65C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Outdoor activities</w:t>
      </w:r>
    </w:p>
    <w:p w:rsidR="00BB65C7" w:rsidRPr="009E3A3D" w:rsidRDefault="00BB65C7" w:rsidP="00BB65C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Field visits and excursions</w:t>
      </w:r>
    </w:p>
    <w:p w:rsidR="00BB65C7" w:rsidRPr="009E3A3D" w:rsidRDefault="00BB65C7" w:rsidP="00BB65C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High-risk events (sports, travel, equipment use)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9.3 Venue and Resource Allocation</w:t>
      </w:r>
    </w:p>
    <w:p w:rsidR="00BB65C7" w:rsidRPr="009E3A3D" w:rsidRDefault="00BB65C7" w:rsidP="00BB65C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Based on availability and approval</w:t>
      </w:r>
    </w:p>
    <w:p w:rsidR="00BB65C7" w:rsidRPr="009E3A3D" w:rsidRDefault="00BB65C7" w:rsidP="00BB65C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Prioritized for officially registered clubs</w:t>
      </w:r>
    </w:p>
    <w:p w:rsidR="00BB65C7" w:rsidRPr="009E3A3D" w:rsidRDefault="00BB65C7" w:rsidP="00BB65C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Must comply with environmental and safety guidelines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 xml:space="preserve">9.4 Conduct and </w:t>
      </w:r>
      <w:proofErr w:type="spellStart"/>
      <w:r w:rsidRPr="009E3A3D">
        <w:rPr>
          <w:rFonts w:asciiTheme="majorBidi" w:hAnsiTheme="majorBidi" w:cstheme="majorBidi"/>
          <w:b/>
          <w:bCs/>
        </w:rPr>
        <w:t>Behaviour</w:t>
      </w:r>
      <w:proofErr w:type="spellEnd"/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participants must:</w:t>
      </w:r>
    </w:p>
    <w:p w:rsidR="00BB65C7" w:rsidRPr="009E3A3D" w:rsidRDefault="00BB65C7" w:rsidP="00BB65C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Follow Code of Conduct</w:t>
      </w:r>
    </w:p>
    <w:p w:rsidR="00BB65C7" w:rsidRPr="009E3A3D" w:rsidRDefault="00BB65C7" w:rsidP="00BB65C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Maintain discipline and safety</w:t>
      </w:r>
    </w:p>
    <w:p w:rsidR="00BB65C7" w:rsidRPr="009E3A3D" w:rsidRDefault="00BB65C7" w:rsidP="00BB65C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Respect property, equipment, and people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 Financial Management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10.1 Budgeting</w:t>
      </w:r>
    </w:p>
    <w:p w:rsidR="00BB65C7" w:rsidRPr="009E3A3D" w:rsidRDefault="00BB65C7" w:rsidP="00BB65C7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Clubs may request annual budgets from Student Affairs Division</w:t>
      </w:r>
    </w:p>
    <w:p w:rsidR="00BB65C7" w:rsidRPr="009E3A3D" w:rsidRDefault="00BB65C7" w:rsidP="00BB65C7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Must be approved by SLCSC and Finance Division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10.2 Income &amp; Fundraising</w:t>
      </w:r>
    </w:p>
    <w:p w:rsidR="00BB65C7" w:rsidRPr="009E3A3D" w:rsidRDefault="00BB65C7" w:rsidP="00BB65C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Must comply with finance protocols</w:t>
      </w:r>
    </w:p>
    <w:p w:rsidR="00BB65C7" w:rsidRPr="009E3A3D" w:rsidRDefault="00BB65C7" w:rsidP="00BB65C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No unauthorized sales, collections, or donations</w:t>
      </w:r>
    </w:p>
    <w:p w:rsidR="00BB65C7" w:rsidRPr="009E3A3D" w:rsidRDefault="00BB65C7" w:rsidP="00BB65C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Sponsorships require prior approval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10.3 Financial Accountability</w:t>
      </w:r>
    </w:p>
    <w:p w:rsidR="00BB65C7" w:rsidRPr="009E3A3D" w:rsidRDefault="00BB65C7" w:rsidP="00BB65C7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Transparent accounting</w:t>
      </w:r>
    </w:p>
    <w:p w:rsidR="00BB65C7" w:rsidRPr="009E3A3D" w:rsidRDefault="00BB65C7" w:rsidP="00BB65C7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Submission of financial statements during annual renewal</w:t>
      </w:r>
    </w:p>
    <w:p w:rsidR="00BB65C7" w:rsidRPr="009E3A3D" w:rsidRDefault="00BB65C7" w:rsidP="00BB65C7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receipts and invoices maintained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11. Monitoring, Evaluation, and Quality Assurance</w:t>
      </w:r>
    </w:p>
    <w:p w:rsidR="00BB65C7" w:rsidRPr="009E3A3D" w:rsidRDefault="00BB65C7" w:rsidP="00BB65C7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SLCSC conducts annual reviews of all clubs</w:t>
      </w:r>
    </w:p>
    <w:p w:rsidR="00BB65C7" w:rsidRPr="009E3A3D" w:rsidRDefault="00BB65C7" w:rsidP="00BB65C7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IQAC monitors co-curricular indicators for quality assurance</w:t>
      </w:r>
    </w:p>
    <w:p w:rsidR="00BB65C7" w:rsidRPr="009E3A3D" w:rsidRDefault="00BB65C7" w:rsidP="00BB65C7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feedback collected and analyzed</w:t>
      </w:r>
    </w:p>
    <w:p w:rsidR="00BB65C7" w:rsidRPr="009E3A3D" w:rsidRDefault="00BB65C7" w:rsidP="00BB65C7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Clubs failing compliance may be suspended or deregistered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12.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6586"/>
      </w:tblGrid>
      <w:tr w:rsidR="00BB65C7" w:rsidRPr="009E3A3D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Oversees overall governance of student activities.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Approves new clubs and ensures alignment with institutional standards.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Monitors co-curricular quality indicators.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SLCSC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Approves and supervises clubs and activities.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Student Affairs Division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Manages registration, support, and communication.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Staff Advisors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Guide and monitor clubs.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lastRenderedPageBreak/>
              <w:t>Club Leaders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Manage activities, comply with policy, and ensure safety.</w:t>
            </w:r>
          </w:p>
        </w:tc>
      </w:tr>
      <w:tr w:rsidR="00BB65C7" w:rsidRPr="009E3A3D" w:rsidTr="00D55684"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BB65C7" w:rsidRPr="009E3A3D" w:rsidRDefault="00BB65C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Participate responsibly and respect institutional values.</w:t>
            </w:r>
          </w:p>
        </w:tc>
      </w:tr>
    </w:tbl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13. Review and Amendment</w:t>
      </w:r>
    </w:p>
    <w:p w:rsidR="00BB65C7" w:rsidRPr="009E3A3D" w:rsidRDefault="00BB65C7" w:rsidP="00BB65C7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Policy reviewed every </w:t>
      </w:r>
      <w:r w:rsidRPr="009E3A3D">
        <w:rPr>
          <w:rFonts w:asciiTheme="majorBidi" w:hAnsiTheme="majorBidi" w:cstheme="majorBidi"/>
          <w:b/>
          <w:bCs/>
        </w:rPr>
        <w:t>three (3) years</w:t>
      </w:r>
      <w:r w:rsidRPr="009E3A3D">
        <w:rPr>
          <w:rFonts w:asciiTheme="majorBidi" w:hAnsiTheme="majorBidi" w:cstheme="majorBidi"/>
        </w:rPr>
        <w:t xml:space="preserve"> or earlier if needed.</w:t>
      </w:r>
    </w:p>
    <w:p w:rsidR="00BB65C7" w:rsidRPr="009E3A3D" w:rsidRDefault="00BB65C7" w:rsidP="00BB65C7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Amendments: SLCSC → IQAC → Senate → Governing Board.</w:t>
      </w:r>
    </w:p>
    <w:p w:rsidR="00BB65C7" w:rsidRPr="009E3A3D" w:rsidRDefault="00BB65C7" w:rsidP="00BB65C7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All updates recorded in the </w:t>
      </w:r>
      <w:r w:rsidRPr="009E3A3D">
        <w:rPr>
          <w:rFonts w:asciiTheme="majorBidi" w:hAnsiTheme="majorBidi" w:cstheme="majorBidi"/>
          <w:b/>
          <w:bCs/>
        </w:rPr>
        <w:t>Policy Version Register</w:t>
      </w:r>
      <w:r w:rsidRPr="009E3A3D">
        <w:rPr>
          <w:rFonts w:asciiTheme="majorBidi" w:hAnsiTheme="majorBidi" w:cstheme="majorBidi"/>
        </w:rPr>
        <w:t>.</w:t>
      </w: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65C7" w:rsidRPr="009E3A3D" w:rsidRDefault="00BB65C7" w:rsidP="00BB65C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14. Related Documents</w:t>
      </w:r>
    </w:p>
    <w:p w:rsidR="00BB65C7" w:rsidRPr="009E3A3D" w:rsidRDefault="00BB65C7" w:rsidP="00BB65C7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Code of Conduct</w:t>
      </w:r>
    </w:p>
    <w:p w:rsidR="00BB65C7" w:rsidRPr="009E3A3D" w:rsidRDefault="00BB65C7" w:rsidP="00BB65C7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Equal Opportunity &amp; Inclusion Policy</w:t>
      </w:r>
    </w:p>
    <w:p w:rsidR="00BB65C7" w:rsidRPr="009E3A3D" w:rsidRDefault="00BB65C7" w:rsidP="00BB65C7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Health &amp; Safety Policy</w:t>
      </w:r>
    </w:p>
    <w:p w:rsidR="00BB65C7" w:rsidRPr="009E3A3D" w:rsidRDefault="00BB65C7" w:rsidP="00BB65C7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Financial Management Policy</w:t>
      </w:r>
    </w:p>
    <w:p w:rsidR="00BB65C7" w:rsidRPr="009E3A3D" w:rsidRDefault="00BB65C7" w:rsidP="00BB65C7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Grievance and Appeals Policy</w:t>
      </w:r>
    </w:p>
    <w:p w:rsidR="00BB65C7" w:rsidRDefault="00BB65C7" w:rsidP="00BB65C7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Guidelines on Student Support and Engagement</w:t>
      </w:r>
    </w:p>
    <w:p w:rsidR="00AC76E0" w:rsidRPr="00BB65C7" w:rsidRDefault="00BB65C7" w:rsidP="00BB65C7"/>
    <w:sectPr w:rsidR="00AC76E0" w:rsidRPr="00BB6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6DAF"/>
    <w:multiLevelType w:val="multilevel"/>
    <w:tmpl w:val="2C5E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5DB"/>
    <w:multiLevelType w:val="multilevel"/>
    <w:tmpl w:val="9A9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91B91"/>
    <w:multiLevelType w:val="multilevel"/>
    <w:tmpl w:val="8D36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916A5"/>
    <w:multiLevelType w:val="multilevel"/>
    <w:tmpl w:val="C32C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A2413"/>
    <w:multiLevelType w:val="multilevel"/>
    <w:tmpl w:val="6DDC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DF9"/>
    <w:multiLevelType w:val="multilevel"/>
    <w:tmpl w:val="87A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847AA"/>
    <w:multiLevelType w:val="multilevel"/>
    <w:tmpl w:val="267A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F5DDC"/>
    <w:multiLevelType w:val="multilevel"/>
    <w:tmpl w:val="03C2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50EE2"/>
    <w:multiLevelType w:val="multilevel"/>
    <w:tmpl w:val="5088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67236"/>
    <w:multiLevelType w:val="multilevel"/>
    <w:tmpl w:val="8D8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B4E3A"/>
    <w:multiLevelType w:val="multilevel"/>
    <w:tmpl w:val="AE8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56B55"/>
    <w:multiLevelType w:val="multilevel"/>
    <w:tmpl w:val="C20A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D632A"/>
    <w:multiLevelType w:val="multilevel"/>
    <w:tmpl w:val="2B66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7296C"/>
    <w:multiLevelType w:val="multilevel"/>
    <w:tmpl w:val="A98E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F62E1"/>
    <w:multiLevelType w:val="multilevel"/>
    <w:tmpl w:val="19D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E6BB5"/>
    <w:multiLevelType w:val="multilevel"/>
    <w:tmpl w:val="7CE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978ED"/>
    <w:multiLevelType w:val="multilevel"/>
    <w:tmpl w:val="F2F0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01265"/>
    <w:multiLevelType w:val="multilevel"/>
    <w:tmpl w:val="CE8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637B6"/>
    <w:multiLevelType w:val="multilevel"/>
    <w:tmpl w:val="DEE2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C731D7"/>
    <w:multiLevelType w:val="multilevel"/>
    <w:tmpl w:val="6638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21174"/>
    <w:multiLevelType w:val="multilevel"/>
    <w:tmpl w:val="A412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317453"/>
    <w:multiLevelType w:val="multilevel"/>
    <w:tmpl w:val="C960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F3210"/>
    <w:multiLevelType w:val="multilevel"/>
    <w:tmpl w:val="75F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CA5350"/>
    <w:multiLevelType w:val="multilevel"/>
    <w:tmpl w:val="C402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52411"/>
    <w:multiLevelType w:val="multilevel"/>
    <w:tmpl w:val="C20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17"/>
  </w:num>
  <w:num w:numId="10">
    <w:abstractNumId w:val="0"/>
  </w:num>
  <w:num w:numId="11">
    <w:abstractNumId w:val="16"/>
  </w:num>
  <w:num w:numId="12">
    <w:abstractNumId w:val="22"/>
  </w:num>
  <w:num w:numId="13">
    <w:abstractNumId w:val="19"/>
  </w:num>
  <w:num w:numId="14">
    <w:abstractNumId w:val="4"/>
  </w:num>
  <w:num w:numId="15">
    <w:abstractNumId w:val="6"/>
  </w:num>
  <w:num w:numId="16">
    <w:abstractNumId w:val="23"/>
  </w:num>
  <w:num w:numId="17">
    <w:abstractNumId w:val="5"/>
  </w:num>
  <w:num w:numId="18">
    <w:abstractNumId w:val="10"/>
  </w:num>
  <w:num w:numId="19">
    <w:abstractNumId w:val="21"/>
  </w:num>
  <w:num w:numId="20">
    <w:abstractNumId w:val="20"/>
  </w:num>
  <w:num w:numId="21">
    <w:abstractNumId w:val="14"/>
  </w:num>
  <w:num w:numId="22">
    <w:abstractNumId w:val="24"/>
  </w:num>
  <w:num w:numId="23">
    <w:abstractNumId w:val="12"/>
  </w:num>
  <w:num w:numId="24">
    <w:abstractNumId w:val="11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5614C5"/>
    <w:rsid w:val="009A517E"/>
    <w:rsid w:val="00A60B81"/>
    <w:rsid w:val="00B92D1D"/>
    <w:rsid w:val="00BB65C7"/>
    <w:rsid w:val="00C72E47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2025-12-15T10:32:00Z</dcterms:created>
  <dcterms:modified xsi:type="dcterms:W3CDTF">2025-12-15T10:32:00Z</dcterms:modified>
</cp:coreProperties>
</file>