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6825E1">
        <w:rPr>
          <w:rFonts w:asciiTheme="majorBidi" w:hAnsiTheme="majorBidi" w:cstheme="majorBidi"/>
          <w:b/>
          <w:bCs/>
        </w:rPr>
        <w:t>Infortec</w:t>
      </w:r>
      <w:proofErr w:type="spellEnd"/>
      <w:r w:rsidRPr="006825E1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6825E1">
        <w:rPr>
          <w:rFonts w:asciiTheme="majorBidi" w:hAnsiTheme="majorBidi" w:cstheme="majorBidi"/>
          <w:b/>
          <w:bCs/>
        </w:rPr>
        <w:t>Policy Development, Review, and Version Control Policy</w:t>
      </w:r>
    </w:p>
    <w:bookmarkEnd w:id="0"/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>/IQAC/P/032/11/25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357022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1. Preamble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Clear, current, and consistent policies are essential to good governance, academic quality, institutional accountability, and transparency.</w:t>
      </w:r>
      <w:r w:rsidRPr="006825E1">
        <w:rPr>
          <w:rFonts w:asciiTheme="majorBidi" w:hAnsiTheme="majorBidi" w:cstheme="majorBidi"/>
        </w:rPr>
        <w:br/>
      </w:r>
      <w:proofErr w:type="spellStart"/>
      <w:r w:rsidRPr="006825E1">
        <w:rPr>
          <w:rFonts w:asciiTheme="majorBidi" w:hAnsiTheme="majorBidi" w:cstheme="majorBidi"/>
        </w:rPr>
        <w:t>Infortec</w:t>
      </w:r>
      <w:proofErr w:type="spellEnd"/>
      <w:r w:rsidRPr="006825E1">
        <w:rPr>
          <w:rFonts w:asciiTheme="majorBidi" w:hAnsiTheme="majorBidi" w:cstheme="majorBidi"/>
        </w:rPr>
        <w:t xml:space="preserve"> International Technologies (University Division) </w:t>
      </w:r>
      <w:proofErr w:type="spellStart"/>
      <w:r w:rsidRPr="006825E1">
        <w:rPr>
          <w:rFonts w:asciiTheme="majorBidi" w:hAnsiTheme="majorBidi" w:cstheme="majorBidi"/>
        </w:rPr>
        <w:t>recognises</w:t>
      </w:r>
      <w:proofErr w:type="spellEnd"/>
      <w:r w:rsidRPr="006825E1">
        <w:rPr>
          <w:rFonts w:asciiTheme="majorBidi" w:hAnsiTheme="majorBidi" w:cstheme="majorBidi"/>
        </w:rPr>
        <w:t xml:space="preserve"> the need for a systematic approach to developing, reviewing, updating, approving, communicating, and maintaining institutional policies.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establishes a uniform process for policy creation, amendment, withdrawal, documentation, and version control.</w:t>
      </w:r>
      <w:r w:rsidRPr="006825E1">
        <w:rPr>
          <w:rFonts w:asciiTheme="majorBidi" w:hAnsiTheme="majorBidi" w:cstheme="majorBidi"/>
        </w:rPr>
        <w:br/>
        <w:t>It aligns with:</w:t>
      </w:r>
    </w:p>
    <w:p w:rsidR="00357022" w:rsidRPr="006825E1" w:rsidRDefault="00357022" w:rsidP="0035702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institutional review criteria,</w:t>
      </w:r>
    </w:p>
    <w:p w:rsidR="00357022" w:rsidRPr="006825E1" w:rsidRDefault="00357022" w:rsidP="0035702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Good governance principles,</w:t>
      </w:r>
    </w:p>
    <w:p w:rsidR="00357022" w:rsidRPr="006825E1" w:rsidRDefault="00357022" w:rsidP="0035702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SLQF guidelines, and</w:t>
      </w:r>
    </w:p>
    <w:p w:rsidR="00357022" w:rsidRPr="006825E1" w:rsidRDefault="00357022" w:rsidP="00357022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International best practices in higher education governance.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2. Policy Statement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The University Division shall maintain a comprehensive, coherent, and well-governed system for policy development, review, dissemination, implementation, and version control.</w:t>
      </w:r>
      <w:r w:rsidRPr="006825E1">
        <w:rPr>
          <w:rFonts w:asciiTheme="majorBidi" w:hAnsiTheme="majorBidi" w:cstheme="majorBidi"/>
        </w:rPr>
        <w:br/>
        <w:t>All policies must:</w:t>
      </w:r>
    </w:p>
    <w:p w:rsidR="00357022" w:rsidRPr="006825E1" w:rsidRDefault="00357022" w:rsidP="0035702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Align with institutional mission and strategic objectives;</w:t>
      </w:r>
    </w:p>
    <w:p w:rsidR="00357022" w:rsidRPr="006825E1" w:rsidRDefault="00357022" w:rsidP="0035702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Comply with national laws, QAAC standards, and SLQF;</w:t>
      </w:r>
    </w:p>
    <w:p w:rsidR="00357022" w:rsidRPr="006825E1" w:rsidRDefault="00357022" w:rsidP="0035702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Be periodically reviewed to remain relevant, accurate, and up to date;</w:t>
      </w:r>
    </w:p>
    <w:p w:rsidR="00357022" w:rsidRPr="006825E1" w:rsidRDefault="00357022" w:rsidP="0035702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Be accessible to all stakeholders;</w:t>
      </w:r>
    </w:p>
    <w:p w:rsidR="00357022" w:rsidRPr="006825E1" w:rsidRDefault="00357022" w:rsidP="00357022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Be approved following the established governance pathway.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rect id="_x0000_i1031" style="width:0;height:1.5pt" o:hralign="center" o:hrstd="t" o:hr="t" fillcolor="#a0a0a0" stroked="f"/>
        </w:pic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lastRenderedPageBreak/>
        <w:t>3. Objectives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establish a standardized process for drafting, reviewing, approving, and amending policies.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consistency, clarity, transparency, and quality across all university policies.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support effective governance, risk management, and compliance.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ensure timely revisions to reflect regulatory, academic, or operational changes.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maintain proper version control and documentation.</w:t>
      </w:r>
    </w:p>
    <w:p w:rsidR="00357022" w:rsidRPr="006825E1" w:rsidRDefault="00357022" w:rsidP="00357022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To enhance institutional accountability and quality assurance.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4. Scope and Applicability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This policy applies to:</w:t>
      </w:r>
    </w:p>
    <w:p w:rsidR="00357022" w:rsidRPr="006825E1" w:rsidRDefault="00357022" w:rsidP="0035702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academic, administrative, financial, research, HR, ICT, and operational policies;</w:t>
      </w:r>
    </w:p>
    <w:p w:rsidR="00357022" w:rsidRPr="006825E1" w:rsidRDefault="00357022" w:rsidP="0035702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All faculties, departments, </w:t>
      </w:r>
      <w:proofErr w:type="spellStart"/>
      <w:r w:rsidRPr="006825E1">
        <w:rPr>
          <w:rFonts w:asciiTheme="majorBidi" w:hAnsiTheme="majorBidi" w:cstheme="majorBidi"/>
        </w:rPr>
        <w:t>centres</w:t>
      </w:r>
      <w:proofErr w:type="spellEnd"/>
      <w:r w:rsidRPr="006825E1">
        <w:rPr>
          <w:rFonts w:asciiTheme="majorBidi" w:hAnsiTheme="majorBidi" w:cstheme="majorBidi"/>
        </w:rPr>
        <w:t>, and administrative units;</w:t>
      </w:r>
    </w:p>
    <w:p w:rsidR="00357022" w:rsidRPr="006825E1" w:rsidRDefault="00357022" w:rsidP="00357022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persons responsible for initiating, drafting, reviewing, approving, or implementing policies.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This policy does </w:t>
      </w:r>
      <w:r w:rsidRPr="006825E1">
        <w:rPr>
          <w:rFonts w:asciiTheme="majorBidi" w:hAnsiTheme="majorBidi" w:cstheme="majorBidi"/>
          <w:i/>
          <w:iCs/>
        </w:rPr>
        <w:t>not</w:t>
      </w:r>
      <w:r w:rsidRPr="006825E1">
        <w:rPr>
          <w:rFonts w:asciiTheme="majorBidi" w:hAnsiTheme="majorBidi" w:cstheme="majorBidi"/>
        </w:rPr>
        <w:t xml:space="preserve"> apply to:</w:t>
      </w:r>
    </w:p>
    <w:p w:rsidR="00357022" w:rsidRPr="006825E1" w:rsidRDefault="00357022" w:rsidP="00357022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Temporary notices or guidelines;</w:t>
      </w:r>
    </w:p>
    <w:p w:rsidR="00357022" w:rsidRPr="006825E1" w:rsidRDefault="00357022" w:rsidP="00357022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Internal procedural manuals unless formally designated as institutional policy.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5. Guiding Principles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6825E1">
        <w:rPr>
          <w:rFonts w:asciiTheme="majorBidi" w:hAnsiTheme="majorBidi" w:cstheme="majorBidi"/>
        </w:rPr>
        <w:t>Standardisation</w:t>
      </w:r>
      <w:proofErr w:type="spellEnd"/>
      <w:r w:rsidRPr="006825E1">
        <w:rPr>
          <w:rFonts w:asciiTheme="majorBidi" w:hAnsiTheme="majorBidi" w:cstheme="majorBidi"/>
        </w:rPr>
        <w:t xml:space="preserve"> – All policies follow a common institutional format.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Transparency – Clear processes for development and approval.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Consultation – Stakeholder engagement in policy drafting.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Compliance – Alignment with legal, QA, and regulatory frameworks.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Clarity – Policies written in clear, concise, and professional language.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Accountability – Defined responsibilities for policy owners.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Accessibility – All policies must be publicly available (website, handbook).</w:t>
      </w:r>
    </w:p>
    <w:p w:rsidR="00357022" w:rsidRPr="006825E1" w:rsidRDefault="00357022" w:rsidP="00357022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Version Control – Accurate documentation of policy changes over time.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 Institutional Policy Architecture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6.1 Types of Institutional Policies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Governance Policies – Institutional structure, leadership, QA, risk, audit.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Academic Policies – Curriculum, assessment, examinations, teaching.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Research &amp; Ethics Policies – Research integrity, IP, data management.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Student Affairs Policies – Admission, discipline, grievance, welfare.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Administrative &amp; HR Policies – Recruitment, performance, finance.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ICT &amp; Data Policies – Data security, LMS, privacy.</w:t>
      </w:r>
    </w:p>
    <w:p w:rsidR="00357022" w:rsidRPr="006825E1" w:rsidRDefault="00357022" w:rsidP="00357022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Infrastructure &amp; Safety Policies – HSE, facilities, emergency management.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6.2 Mandatory Policy Structure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policies must include: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Title of Policy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Policy Number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Document Control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Effective Date and Authority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Preamble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Policy Statement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Objectives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Scope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Guiding Principles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Procedures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Responsibilities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Review and Amendment Section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Related Documents</w:t>
      </w:r>
    </w:p>
    <w:p w:rsidR="00357022" w:rsidRPr="006825E1" w:rsidRDefault="00357022" w:rsidP="00357022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Annexures (if applicable)</w:t>
      </w:r>
    </w:p>
    <w:p w:rsidR="00357022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 Policy Development and Approval Process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7.1 Initiation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 new policy may be initiated by:</w:t>
      </w:r>
    </w:p>
    <w:p w:rsidR="00357022" w:rsidRPr="006825E1" w:rsidRDefault="00357022" w:rsidP="00357022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IQAC</w:t>
      </w:r>
    </w:p>
    <w:p w:rsidR="00357022" w:rsidRPr="006825E1" w:rsidRDefault="00357022" w:rsidP="00357022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Senate</w:t>
      </w:r>
    </w:p>
    <w:p w:rsidR="00357022" w:rsidRPr="006825E1" w:rsidRDefault="00357022" w:rsidP="00357022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Governing Board</w:t>
      </w:r>
    </w:p>
    <w:p w:rsidR="00357022" w:rsidRPr="006825E1" w:rsidRDefault="00357022" w:rsidP="00357022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Any faculty or administrative unit (with justification)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7.2 Drafting</w:t>
      </w:r>
    </w:p>
    <w:p w:rsidR="00357022" w:rsidRPr="006825E1" w:rsidRDefault="00357022" w:rsidP="00357022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Draft prepared by the responsible Unit/Committee (e.g., PRGC).</w:t>
      </w:r>
    </w:p>
    <w:p w:rsidR="00357022" w:rsidRPr="006825E1" w:rsidRDefault="00357022" w:rsidP="00357022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Consultation with stakeholders: staff, students, experts.</w:t>
      </w:r>
    </w:p>
    <w:p w:rsidR="00357022" w:rsidRPr="006825E1" w:rsidRDefault="00357022" w:rsidP="00357022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Legal and compliance review where necessary.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7.3 Review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Policy draft reviewed by:</w:t>
      </w:r>
    </w:p>
    <w:p w:rsidR="00357022" w:rsidRPr="006825E1" w:rsidRDefault="00357022" w:rsidP="0035702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PRGC</w:t>
      </w:r>
    </w:p>
    <w:p w:rsidR="00357022" w:rsidRPr="006825E1" w:rsidRDefault="00357022" w:rsidP="0035702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IQAC</w:t>
      </w:r>
    </w:p>
    <w:p w:rsidR="00357022" w:rsidRPr="006825E1" w:rsidRDefault="00357022" w:rsidP="00357022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Relevant committees (e.g., Senate subcommittees)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Revisions integrated into final draft.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7.4 Approval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Approval pathway:</w:t>
      </w:r>
    </w:p>
    <w:p w:rsidR="00357022" w:rsidRPr="006825E1" w:rsidRDefault="00357022" w:rsidP="00357022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Senate (for academic policies) or relevant administrative committee;</w:t>
      </w:r>
    </w:p>
    <w:p w:rsidR="00357022" w:rsidRPr="006825E1" w:rsidRDefault="00357022" w:rsidP="00357022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Governing Board (final authority).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Approved policy receives an </w:t>
      </w:r>
      <w:r w:rsidRPr="006825E1">
        <w:rPr>
          <w:rFonts w:asciiTheme="majorBidi" w:hAnsiTheme="majorBidi" w:cstheme="majorBidi"/>
          <w:b/>
          <w:bCs/>
        </w:rPr>
        <w:t>official Policy Number</w:t>
      </w:r>
      <w:r w:rsidRPr="006825E1">
        <w:rPr>
          <w:rFonts w:asciiTheme="majorBidi" w:hAnsiTheme="majorBidi" w:cstheme="majorBidi"/>
        </w:rPr>
        <w:t xml:space="preserve"> and is added to the Policy Register.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7.5 Dissemination</w:t>
      </w:r>
    </w:p>
    <w:p w:rsidR="00357022" w:rsidRPr="006825E1" w:rsidRDefault="00357022" w:rsidP="0035702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Published on institutional website;</w:t>
      </w:r>
    </w:p>
    <w:p w:rsidR="00357022" w:rsidRPr="006825E1" w:rsidRDefault="00357022" w:rsidP="0035702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Included in Staff and Student Handbooks;</w:t>
      </w:r>
    </w:p>
    <w:p w:rsidR="00357022" w:rsidRPr="006825E1" w:rsidRDefault="00357022" w:rsidP="0035702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Circulated via email notifications;</w:t>
      </w:r>
    </w:p>
    <w:p w:rsidR="00357022" w:rsidRPr="006825E1" w:rsidRDefault="00357022" w:rsidP="00357022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Awareness sessions conducted if needed.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7.6 Implementation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Unit heads ensure:</w:t>
      </w:r>
    </w:p>
    <w:p w:rsidR="00357022" w:rsidRPr="006825E1" w:rsidRDefault="00357022" w:rsidP="00357022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Staff awareness</w:t>
      </w:r>
    </w:p>
    <w:p w:rsidR="00357022" w:rsidRPr="006825E1" w:rsidRDefault="00357022" w:rsidP="00357022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Training (if required)</w:t>
      </w:r>
    </w:p>
    <w:p w:rsidR="00357022" w:rsidRPr="006825E1" w:rsidRDefault="00357022" w:rsidP="00357022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Integration into departmental procedures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 Policy Review and Amendment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8.1 Review Cycle</w:t>
      </w:r>
    </w:p>
    <w:p w:rsidR="00357022" w:rsidRPr="006825E1" w:rsidRDefault="00357022" w:rsidP="00357022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Mandatory review every </w:t>
      </w:r>
      <w:r w:rsidRPr="006825E1">
        <w:rPr>
          <w:rFonts w:asciiTheme="majorBidi" w:hAnsiTheme="majorBidi" w:cstheme="majorBidi"/>
          <w:b/>
          <w:bCs/>
        </w:rPr>
        <w:t>three (3) years</w:t>
      </w:r>
      <w:r w:rsidRPr="006825E1">
        <w:rPr>
          <w:rFonts w:asciiTheme="majorBidi" w:hAnsiTheme="majorBidi" w:cstheme="majorBidi"/>
        </w:rPr>
        <w:t>.</w:t>
      </w:r>
    </w:p>
    <w:p w:rsidR="00357022" w:rsidRPr="006825E1" w:rsidRDefault="00357022" w:rsidP="00357022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Earlier review required if:</w:t>
      </w:r>
    </w:p>
    <w:p w:rsidR="00357022" w:rsidRPr="006825E1" w:rsidRDefault="00357022" w:rsidP="00357022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Regulatory changes occur</w:t>
      </w:r>
    </w:p>
    <w:p w:rsidR="00357022" w:rsidRPr="006825E1" w:rsidRDefault="00357022" w:rsidP="00357022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Institutional restructuring affects policy</w:t>
      </w:r>
    </w:p>
    <w:p w:rsidR="00357022" w:rsidRPr="006825E1" w:rsidRDefault="00357022" w:rsidP="00357022">
      <w:pPr>
        <w:numPr>
          <w:ilvl w:val="1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Audits or incidents highlight the need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8.2 Amendment Process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Minor amendments:</w:t>
      </w:r>
    </w:p>
    <w:p w:rsidR="00357022" w:rsidRPr="006825E1" w:rsidRDefault="00357022" w:rsidP="00357022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Correcting errors, formatting, or clarifications</w:t>
      </w:r>
    </w:p>
    <w:p w:rsidR="00357022" w:rsidRPr="006825E1" w:rsidRDefault="00357022" w:rsidP="00357022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lastRenderedPageBreak/>
        <w:t>Approved by IQAC and reported to Senate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Major amendments:</w:t>
      </w:r>
    </w:p>
    <w:p w:rsidR="00357022" w:rsidRPr="006825E1" w:rsidRDefault="00357022" w:rsidP="00357022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Changes to policy intent, governance, or scope</w:t>
      </w:r>
    </w:p>
    <w:p w:rsidR="00357022" w:rsidRPr="006825E1" w:rsidRDefault="00357022" w:rsidP="00357022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Reviewed by PRGC → Senate → Governing Board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8.3 Retirement/Withdrawal of Policies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 policy may be retired if:</w:t>
      </w:r>
    </w:p>
    <w:p w:rsidR="00357022" w:rsidRPr="006825E1" w:rsidRDefault="00357022" w:rsidP="0035702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Replaced by a new policy</w:t>
      </w:r>
    </w:p>
    <w:p w:rsidR="00357022" w:rsidRPr="006825E1" w:rsidRDefault="00357022" w:rsidP="0035702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No longer relevant</w:t>
      </w:r>
    </w:p>
    <w:p w:rsidR="00357022" w:rsidRPr="006825E1" w:rsidRDefault="00357022" w:rsidP="00357022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Integrated into another policy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Withdrawn policies archived in the </w:t>
      </w:r>
      <w:r w:rsidRPr="006825E1">
        <w:rPr>
          <w:rFonts w:asciiTheme="majorBidi" w:hAnsiTheme="majorBidi" w:cstheme="majorBidi"/>
          <w:b/>
          <w:bCs/>
        </w:rPr>
        <w:t>Policy Repository</w:t>
      </w:r>
      <w:r w:rsidRPr="006825E1">
        <w:rPr>
          <w:rFonts w:asciiTheme="majorBidi" w:hAnsiTheme="majorBidi" w:cstheme="majorBidi"/>
        </w:rPr>
        <w:t>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 Version Control and Documentation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9.1 Policy Numbering Format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6825E1">
        <w:rPr>
          <w:rFonts w:asciiTheme="majorBidi" w:hAnsiTheme="majorBidi" w:cstheme="majorBidi"/>
          <w:b/>
          <w:bCs/>
        </w:rPr>
        <w:t>Infortec</w:t>
      </w:r>
      <w:proofErr w:type="spellEnd"/>
      <w:r w:rsidRPr="006825E1">
        <w:rPr>
          <w:rFonts w:asciiTheme="majorBidi" w:hAnsiTheme="majorBidi" w:cstheme="majorBidi"/>
          <w:b/>
          <w:bCs/>
        </w:rPr>
        <w:t>/IQAC/P/XXX/MM/YY</w:t>
      </w:r>
      <w:r w:rsidRPr="006825E1">
        <w:rPr>
          <w:rFonts w:asciiTheme="majorBidi" w:hAnsiTheme="majorBidi" w:cstheme="majorBidi"/>
        </w:rPr>
        <w:t>, where:</w:t>
      </w:r>
    </w:p>
    <w:p w:rsidR="00357022" w:rsidRPr="006825E1" w:rsidRDefault="00357022" w:rsidP="00357022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XXX = Policy Number</w:t>
      </w:r>
    </w:p>
    <w:p w:rsidR="00357022" w:rsidRPr="006825E1" w:rsidRDefault="00357022" w:rsidP="00357022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MM = Month</w:t>
      </w:r>
    </w:p>
    <w:p w:rsidR="00357022" w:rsidRPr="006825E1" w:rsidRDefault="00357022" w:rsidP="00357022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YY = Year of approval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9.2 Version Register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Includes:</w:t>
      </w:r>
    </w:p>
    <w:p w:rsidR="00357022" w:rsidRPr="006825E1" w:rsidRDefault="00357022" w:rsidP="00357022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Version number</w:t>
      </w:r>
    </w:p>
    <w:p w:rsidR="00357022" w:rsidRPr="006825E1" w:rsidRDefault="00357022" w:rsidP="00357022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Changes made</w:t>
      </w:r>
    </w:p>
    <w:p w:rsidR="00357022" w:rsidRPr="006825E1" w:rsidRDefault="00357022" w:rsidP="00357022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Date of revision</w:t>
      </w:r>
    </w:p>
    <w:p w:rsidR="00357022" w:rsidRPr="006825E1" w:rsidRDefault="00357022" w:rsidP="00357022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Approving body</w:t>
      </w:r>
    </w:p>
    <w:p w:rsidR="00357022" w:rsidRPr="006825E1" w:rsidRDefault="00357022" w:rsidP="00357022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Effective date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9.3 Document Management</w:t>
      </w:r>
    </w:p>
    <w:p w:rsidR="00357022" w:rsidRPr="006825E1" w:rsidRDefault="00357022" w:rsidP="00357022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All policies stored in the Digital Policy Repository.</w:t>
      </w:r>
    </w:p>
    <w:p w:rsidR="00357022" w:rsidRPr="006825E1" w:rsidRDefault="00357022" w:rsidP="00357022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Access limited to designated administrators.</w:t>
      </w:r>
    </w:p>
    <w:p w:rsidR="00357022" w:rsidRPr="006825E1" w:rsidRDefault="00357022" w:rsidP="00357022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Metadata maintained for audit and accreditation.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10.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3"/>
        <w:gridCol w:w="6273"/>
      </w:tblGrid>
      <w:tr w:rsidR="00357022" w:rsidRPr="006825E1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25E1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Final approval of all institutional policies.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Reviews and endorses academic-related policies.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lastRenderedPageBreak/>
              <w:t>IQAC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Oversees policy lifecycle, ensures compliance with QA frameworks.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PRGC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Drafts, reviews, and updates policies.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Ensure implementation and dissemination within units.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Legal/Compliance Officers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Verify regulatory alignment.</w:t>
            </w:r>
          </w:p>
        </w:tc>
      </w:tr>
      <w:tr w:rsidR="00357022" w:rsidRPr="006825E1" w:rsidTr="00D55684"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Staff &amp; Students</w:t>
            </w:r>
          </w:p>
        </w:tc>
        <w:tc>
          <w:tcPr>
            <w:tcW w:w="0" w:type="auto"/>
            <w:hideMark/>
          </w:tcPr>
          <w:p w:rsidR="00357022" w:rsidRPr="006825E1" w:rsidRDefault="00357022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6825E1">
              <w:rPr>
                <w:rFonts w:asciiTheme="majorBidi" w:hAnsiTheme="majorBidi" w:cstheme="majorBidi"/>
              </w:rPr>
              <w:t>Adhere to all institutional policies.</w:t>
            </w:r>
          </w:p>
        </w:tc>
      </w:tr>
    </w:tbl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11. Review and Amendment</w:t>
      </w:r>
    </w:p>
    <w:p w:rsidR="00357022" w:rsidRPr="006825E1" w:rsidRDefault="00357022" w:rsidP="00357022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Policy reviewed every </w:t>
      </w:r>
      <w:r w:rsidRPr="006825E1">
        <w:rPr>
          <w:rFonts w:asciiTheme="majorBidi" w:hAnsiTheme="majorBidi" w:cstheme="majorBidi"/>
          <w:b/>
          <w:bCs/>
        </w:rPr>
        <w:t>three (3) years</w:t>
      </w:r>
      <w:r w:rsidRPr="006825E1">
        <w:rPr>
          <w:rFonts w:asciiTheme="majorBidi" w:hAnsiTheme="majorBidi" w:cstheme="majorBidi"/>
        </w:rPr>
        <w:t xml:space="preserve"> or earlier if required.</w:t>
      </w:r>
    </w:p>
    <w:p w:rsidR="00357022" w:rsidRPr="006825E1" w:rsidRDefault="00357022" w:rsidP="00357022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Revision process: PRGC → IQAC → Senate → Governing Board.</w:t>
      </w:r>
    </w:p>
    <w:p w:rsidR="00357022" w:rsidRPr="006825E1" w:rsidRDefault="00357022" w:rsidP="00357022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 xml:space="preserve">All updates captured in the </w:t>
      </w:r>
      <w:r w:rsidRPr="006825E1">
        <w:rPr>
          <w:rFonts w:asciiTheme="majorBidi" w:hAnsiTheme="majorBidi" w:cstheme="majorBidi"/>
          <w:b/>
          <w:bCs/>
        </w:rPr>
        <w:t>Policy Version Register</w:t>
      </w:r>
      <w:r w:rsidRPr="006825E1">
        <w:rPr>
          <w:rFonts w:asciiTheme="majorBidi" w:hAnsiTheme="majorBidi" w:cstheme="majorBidi"/>
        </w:rPr>
        <w:t>.</w:t>
      </w:r>
    </w:p>
    <w:p w:rsidR="00357022" w:rsidRPr="006825E1" w:rsidRDefault="00357022" w:rsidP="00357022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6825E1">
        <w:rPr>
          <w:rFonts w:asciiTheme="majorBidi" w:hAnsiTheme="majorBidi" w:cstheme="majorBidi"/>
          <w:b/>
          <w:bCs/>
        </w:rPr>
        <w:t>12. Related Documents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IQAC Institutional Quality Assurance Framework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Internal Audit and Continuous Improvement Policy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Governance and Compliance Framework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Risk Management and Sustainability Policy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Policy Repository and Document Management Guidelines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QAAC Institutional Review Guidelines</w:t>
      </w:r>
    </w:p>
    <w:p w:rsidR="00357022" w:rsidRPr="006825E1" w:rsidRDefault="00357022" w:rsidP="00357022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6825E1">
        <w:rPr>
          <w:rFonts w:asciiTheme="majorBidi" w:hAnsiTheme="majorBidi" w:cstheme="majorBidi"/>
        </w:rPr>
        <w:t>SLQF Standards</w:t>
      </w:r>
    </w:p>
    <w:p w:rsidR="00AC76E0" w:rsidRPr="00357022" w:rsidRDefault="00357022" w:rsidP="00357022"/>
    <w:sectPr w:rsidR="00AC76E0" w:rsidRPr="00357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2F1"/>
    <w:multiLevelType w:val="multilevel"/>
    <w:tmpl w:val="C10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D37DB"/>
    <w:multiLevelType w:val="multilevel"/>
    <w:tmpl w:val="0DD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C30B5"/>
    <w:multiLevelType w:val="multilevel"/>
    <w:tmpl w:val="93D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347A7"/>
    <w:multiLevelType w:val="multilevel"/>
    <w:tmpl w:val="4BCC2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C1483"/>
    <w:multiLevelType w:val="multilevel"/>
    <w:tmpl w:val="2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05C87"/>
    <w:multiLevelType w:val="multilevel"/>
    <w:tmpl w:val="CBB6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E7C74"/>
    <w:multiLevelType w:val="multilevel"/>
    <w:tmpl w:val="8BA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34037"/>
    <w:multiLevelType w:val="multilevel"/>
    <w:tmpl w:val="95EA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95EF0"/>
    <w:multiLevelType w:val="multilevel"/>
    <w:tmpl w:val="B652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84DB2"/>
    <w:multiLevelType w:val="multilevel"/>
    <w:tmpl w:val="C932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B668E"/>
    <w:multiLevelType w:val="multilevel"/>
    <w:tmpl w:val="394E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92B4C"/>
    <w:multiLevelType w:val="multilevel"/>
    <w:tmpl w:val="9B7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159AD"/>
    <w:multiLevelType w:val="multilevel"/>
    <w:tmpl w:val="F0C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B5F21"/>
    <w:multiLevelType w:val="multilevel"/>
    <w:tmpl w:val="96C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4A7C48"/>
    <w:multiLevelType w:val="multilevel"/>
    <w:tmpl w:val="6C0E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95BCF"/>
    <w:multiLevelType w:val="multilevel"/>
    <w:tmpl w:val="ADD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D1AC5"/>
    <w:multiLevelType w:val="multilevel"/>
    <w:tmpl w:val="66E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B3161"/>
    <w:multiLevelType w:val="multilevel"/>
    <w:tmpl w:val="488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30428"/>
    <w:multiLevelType w:val="multilevel"/>
    <w:tmpl w:val="2076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30F99"/>
    <w:multiLevelType w:val="multilevel"/>
    <w:tmpl w:val="2926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E4935"/>
    <w:multiLevelType w:val="multilevel"/>
    <w:tmpl w:val="9962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890A81"/>
    <w:multiLevelType w:val="multilevel"/>
    <w:tmpl w:val="766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926A3"/>
    <w:multiLevelType w:val="multilevel"/>
    <w:tmpl w:val="081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20"/>
  </w:num>
  <w:num w:numId="8">
    <w:abstractNumId w:val="16"/>
  </w:num>
  <w:num w:numId="9">
    <w:abstractNumId w:val="18"/>
  </w:num>
  <w:num w:numId="10">
    <w:abstractNumId w:val="13"/>
  </w:num>
  <w:num w:numId="11">
    <w:abstractNumId w:val="4"/>
  </w:num>
  <w:num w:numId="12">
    <w:abstractNumId w:val="7"/>
  </w:num>
  <w:num w:numId="13">
    <w:abstractNumId w:val="2"/>
  </w:num>
  <w:num w:numId="14">
    <w:abstractNumId w:val="12"/>
  </w:num>
  <w:num w:numId="15">
    <w:abstractNumId w:val="17"/>
  </w:num>
  <w:num w:numId="16">
    <w:abstractNumId w:val="5"/>
  </w:num>
  <w:num w:numId="17">
    <w:abstractNumId w:val="9"/>
  </w:num>
  <w:num w:numId="18">
    <w:abstractNumId w:val="1"/>
  </w:num>
  <w:num w:numId="19">
    <w:abstractNumId w:val="11"/>
  </w:num>
  <w:num w:numId="20">
    <w:abstractNumId w:val="0"/>
  </w:num>
  <w:num w:numId="21">
    <w:abstractNumId w:val="15"/>
  </w:num>
  <w:num w:numId="22">
    <w:abstractNumId w:val="22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357022"/>
    <w:rsid w:val="003712F0"/>
    <w:rsid w:val="005614C5"/>
    <w:rsid w:val="009A517E"/>
    <w:rsid w:val="00B92D1D"/>
    <w:rsid w:val="00D168DA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2025-12-15T10:25:00Z</dcterms:created>
  <dcterms:modified xsi:type="dcterms:W3CDTF">2025-12-15T10:25:00Z</dcterms:modified>
</cp:coreProperties>
</file>