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0C24C9">
        <w:rPr>
          <w:rFonts w:asciiTheme="majorBidi" w:hAnsiTheme="majorBidi" w:cstheme="majorBidi"/>
          <w:b/>
          <w:bCs/>
        </w:rPr>
        <w:t>Infortec</w:t>
      </w:r>
      <w:proofErr w:type="spellEnd"/>
      <w:r w:rsidRPr="000C24C9">
        <w:rPr>
          <w:rFonts w:asciiTheme="majorBidi" w:hAnsiTheme="majorBidi" w:cstheme="majorBidi"/>
          <w:b/>
          <w:bCs/>
        </w:rPr>
        <w:t xml:space="preserve"> International Technologies 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0C24C9">
        <w:rPr>
          <w:rFonts w:asciiTheme="majorBidi" w:hAnsiTheme="majorBidi" w:cstheme="majorBidi"/>
          <w:b/>
          <w:bCs/>
        </w:rPr>
        <w:t>Learning Management System (LMS) and E-Resource Policy</w:t>
      </w:r>
    </w:p>
    <w:bookmarkEnd w:id="0"/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0C24C9">
        <w:rPr>
          <w:rFonts w:asciiTheme="majorBidi" w:hAnsiTheme="majorBidi" w:cstheme="majorBidi"/>
        </w:rPr>
        <w:t>Infortec</w:t>
      </w:r>
      <w:proofErr w:type="spellEnd"/>
      <w:r w:rsidRPr="000C24C9">
        <w:rPr>
          <w:rFonts w:asciiTheme="majorBidi" w:hAnsiTheme="majorBidi" w:cstheme="majorBidi"/>
        </w:rPr>
        <w:t>/IQAC/P/041/11/25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521C0E" w:rsidRPr="000C24C9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C24C9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C24C9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C24C9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C24C9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C24C9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521C0E" w:rsidRPr="000C24C9" w:rsidTr="00D55684"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1. Preamble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The Learning Management System (LMS) and digital e-resources are vital components of modern teaching, learning, research, and academic administration.</w:t>
      </w:r>
      <w:r w:rsidRPr="000C24C9">
        <w:rPr>
          <w:rFonts w:asciiTheme="majorBidi" w:hAnsiTheme="majorBidi" w:cstheme="majorBidi"/>
        </w:rPr>
        <w:br/>
      </w:r>
      <w:proofErr w:type="spellStart"/>
      <w:r w:rsidRPr="000C24C9">
        <w:rPr>
          <w:rFonts w:asciiTheme="majorBidi" w:hAnsiTheme="majorBidi" w:cstheme="majorBidi"/>
        </w:rPr>
        <w:t>Infortec</w:t>
      </w:r>
      <w:proofErr w:type="spellEnd"/>
      <w:r w:rsidRPr="000C24C9">
        <w:rPr>
          <w:rFonts w:asciiTheme="majorBidi" w:hAnsiTheme="majorBidi" w:cstheme="majorBidi"/>
        </w:rPr>
        <w:t xml:space="preserve"> International Technologies (University Division) recognizes the importance of a reliable, accessible, and pedagogically effective LMS ecosystem and digital library resources to support blended, online, and technology-enhanced learning.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This policy aligns with:</w:t>
      </w:r>
    </w:p>
    <w:p w:rsidR="00521C0E" w:rsidRPr="000C24C9" w:rsidRDefault="00521C0E" w:rsidP="004D063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QAAC guidelines for technology-facilitated learning</w:t>
      </w:r>
    </w:p>
    <w:p w:rsidR="00521C0E" w:rsidRPr="000C24C9" w:rsidRDefault="00521C0E" w:rsidP="004D063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SLQF expectations regarding digital resources and teaching aids</w:t>
      </w:r>
    </w:p>
    <w:p w:rsidR="00521C0E" w:rsidRPr="000C24C9" w:rsidRDefault="00521C0E" w:rsidP="004D063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Standards for e-learning quality and learning analytics</w:t>
      </w:r>
    </w:p>
    <w:p w:rsidR="00521C0E" w:rsidRPr="000C24C9" w:rsidRDefault="00521C0E" w:rsidP="004D063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International best practices in digital pedagogy and academic resource management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2. Policy Statement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The University Division shall:</w:t>
      </w:r>
    </w:p>
    <w:p w:rsidR="00521C0E" w:rsidRPr="000C24C9" w:rsidRDefault="00521C0E" w:rsidP="004D063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Maintain a secure, reliable, well-structured Learning Management System (LMS)</w:t>
      </w:r>
    </w:p>
    <w:p w:rsidR="00521C0E" w:rsidRPr="000C24C9" w:rsidRDefault="00521C0E" w:rsidP="004D063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Ensure the availability of high-quality digital learning and research resources</w:t>
      </w:r>
    </w:p>
    <w:p w:rsidR="00521C0E" w:rsidRPr="000C24C9" w:rsidRDefault="00521C0E" w:rsidP="004D063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Promote effective and ethical use of e-resources</w:t>
      </w:r>
    </w:p>
    <w:p w:rsidR="00521C0E" w:rsidRPr="000C24C9" w:rsidRDefault="00521C0E" w:rsidP="004D063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Support faculty and students in digital pedagogy</w:t>
      </w:r>
    </w:p>
    <w:p w:rsidR="00521C0E" w:rsidRPr="000C24C9" w:rsidRDefault="00521C0E" w:rsidP="004D063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Ensure compliance with copyright and licensing agreements</w:t>
      </w:r>
    </w:p>
    <w:p w:rsidR="00521C0E" w:rsidRPr="000C24C9" w:rsidRDefault="00521C0E" w:rsidP="004D063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Provide continuous monitoring and improvement of LMS services</w:t>
      </w:r>
    </w:p>
    <w:p w:rsidR="00521C0E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3. Objectives</w:t>
      </w:r>
    </w:p>
    <w:p w:rsidR="00521C0E" w:rsidRPr="000C24C9" w:rsidRDefault="00521C0E" w:rsidP="004D063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To ensure the LMS is accessible, user-friendly, and academically supportive.</w:t>
      </w:r>
    </w:p>
    <w:p w:rsidR="00521C0E" w:rsidRPr="000C24C9" w:rsidRDefault="00521C0E" w:rsidP="004D063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lastRenderedPageBreak/>
        <w:t>To provide students and staff with high-quality e-resources and digital learning tools.</w:t>
      </w:r>
    </w:p>
    <w:p w:rsidR="00521C0E" w:rsidRPr="000C24C9" w:rsidRDefault="00521C0E" w:rsidP="004D063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 xml:space="preserve">To maintain consistent use of the LMS across all </w:t>
      </w:r>
      <w:proofErr w:type="spellStart"/>
      <w:r w:rsidRPr="000C24C9">
        <w:rPr>
          <w:rFonts w:asciiTheme="majorBidi" w:hAnsiTheme="majorBidi" w:cstheme="majorBidi"/>
        </w:rPr>
        <w:t>programmes</w:t>
      </w:r>
      <w:proofErr w:type="spellEnd"/>
      <w:r w:rsidRPr="000C24C9">
        <w:rPr>
          <w:rFonts w:asciiTheme="majorBidi" w:hAnsiTheme="majorBidi" w:cstheme="majorBidi"/>
        </w:rPr>
        <w:t xml:space="preserve"> and modules.</w:t>
      </w:r>
    </w:p>
    <w:p w:rsidR="00521C0E" w:rsidRPr="000C24C9" w:rsidRDefault="00521C0E" w:rsidP="004D063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To safeguard copyright compliance and resource licensing.</w:t>
      </w:r>
    </w:p>
    <w:p w:rsidR="00521C0E" w:rsidRPr="000C24C9" w:rsidRDefault="00521C0E" w:rsidP="004D063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To support staff training and digital competency development.</w:t>
      </w:r>
    </w:p>
    <w:p w:rsidR="00521C0E" w:rsidRPr="000C24C9" w:rsidRDefault="00521C0E" w:rsidP="004D063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To monitor LMS activity for quality assurance and learning analytics.</w:t>
      </w:r>
    </w:p>
    <w:p w:rsidR="00521C0E" w:rsidRPr="000C24C9" w:rsidRDefault="00521C0E" w:rsidP="004D063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To maintain a secure digital learning environment.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4. Scope and Applicability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This policy applies to:</w:t>
      </w:r>
    </w:p>
    <w:p w:rsidR="00521C0E" w:rsidRPr="000C24C9" w:rsidRDefault="00521C0E" w:rsidP="004D063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 xml:space="preserve">All academic </w:t>
      </w:r>
      <w:proofErr w:type="spellStart"/>
      <w:r w:rsidRPr="000C24C9">
        <w:rPr>
          <w:rFonts w:asciiTheme="majorBidi" w:hAnsiTheme="majorBidi" w:cstheme="majorBidi"/>
        </w:rPr>
        <w:t>programmes</w:t>
      </w:r>
      <w:proofErr w:type="spellEnd"/>
      <w:r w:rsidRPr="000C24C9">
        <w:rPr>
          <w:rFonts w:asciiTheme="majorBidi" w:hAnsiTheme="majorBidi" w:cstheme="majorBidi"/>
        </w:rPr>
        <w:t xml:space="preserve"> and courses offered</w:t>
      </w:r>
    </w:p>
    <w:p w:rsidR="00521C0E" w:rsidRPr="000C24C9" w:rsidRDefault="00521C0E" w:rsidP="004D063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All students and academic staff using the LMS</w:t>
      </w:r>
    </w:p>
    <w:p w:rsidR="00521C0E" w:rsidRPr="000C24C9" w:rsidRDefault="00521C0E" w:rsidP="004D063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ICT Division, Library, and all units managing e-resources</w:t>
      </w:r>
    </w:p>
    <w:p w:rsidR="00521C0E" w:rsidRPr="000C24C9" w:rsidRDefault="00521C0E" w:rsidP="004D063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Digital repositories, online learning tools, and multimedia content</w:t>
      </w:r>
    </w:p>
    <w:p w:rsidR="00521C0E" w:rsidRPr="000C24C9" w:rsidRDefault="00521C0E" w:rsidP="004D063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Course materials, assessments, and communication conducted via LMS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5. Guiding Principles</w:t>
      </w:r>
    </w:p>
    <w:p w:rsidR="00521C0E" w:rsidRPr="000C24C9" w:rsidRDefault="00521C0E" w:rsidP="004D063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  <w:b/>
          <w:bCs/>
        </w:rPr>
        <w:t>Accessibility</w:t>
      </w:r>
      <w:r w:rsidRPr="000C24C9">
        <w:rPr>
          <w:rFonts w:asciiTheme="majorBidi" w:hAnsiTheme="majorBidi" w:cstheme="majorBidi"/>
        </w:rPr>
        <w:t xml:space="preserve"> — Equal access to LMS and e-resources for all learners.</w:t>
      </w:r>
    </w:p>
    <w:p w:rsidR="00521C0E" w:rsidRPr="000C24C9" w:rsidRDefault="00521C0E" w:rsidP="004D063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  <w:b/>
          <w:bCs/>
        </w:rPr>
        <w:t>Quality</w:t>
      </w:r>
      <w:r w:rsidRPr="000C24C9">
        <w:rPr>
          <w:rFonts w:asciiTheme="majorBidi" w:hAnsiTheme="majorBidi" w:cstheme="majorBidi"/>
        </w:rPr>
        <w:t xml:space="preserve"> — High-quality content aligned with learning outcomes.</w:t>
      </w:r>
    </w:p>
    <w:p w:rsidR="00521C0E" w:rsidRPr="000C24C9" w:rsidRDefault="00521C0E" w:rsidP="004D063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  <w:b/>
          <w:bCs/>
        </w:rPr>
        <w:t>Security</w:t>
      </w:r>
      <w:r w:rsidRPr="000C24C9">
        <w:rPr>
          <w:rFonts w:asciiTheme="majorBidi" w:hAnsiTheme="majorBidi" w:cstheme="majorBidi"/>
        </w:rPr>
        <w:t xml:space="preserve"> — Protection of student data and academic information.</w:t>
      </w:r>
    </w:p>
    <w:p w:rsidR="00521C0E" w:rsidRPr="000C24C9" w:rsidRDefault="00521C0E" w:rsidP="004D063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  <w:b/>
          <w:bCs/>
        </w:rPr>
        <w:t>Consistency</w:t>
      </w:r>
      <w:r w:rsidRPr="000C24C9">
        <w:rPr>
          <w:rFonts w:asciiTheme="majorBidi" w:hAnsiTheme="majorBidi" w:cstheme="majorBidi"/>
        </w:rPr>
        <w:t xml:space="preserve"> — Standardized LMS structure across modules.</w:t>
      </w:r>
    </w:p>
    <w:p w:rsidR="00521C0E" w:rsidRPr="000C24C9" w:rsidRDefault="00521C0E" w:rsidP="004D063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  <w:b/>
          <w:bCs/>
        </w:rPr>
        <w:t>Innovation</w:t>
      </w:r>
      <w:r w:rsidRPr="000C24C9">
        <w:rPr>
          <w:rFonts w:asciiTheme="majorBidi" w:hAnsiTheme="majorBidi" w:cstheme="majorBidi"/>
        </w:rPr>
        <w:t xml:space="preserve"> — Encouragement of digital tools for enhanced pedagogy.</w:t>
      </w:r>
    </w:p>
    <w:p w:rsidR="00521C0E" w:rsidRPr="000C24C9" w:rsidRDefault="00521C0E" w:rsidP="004D063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  <w:b/>
          <w:bCs/>
        </w:rPr>
        <w:t>Copyright Compliance</w:t>
      </w:r>
      <w:r w:rsidRPr="000C24C9">
        <w:rPr>
          <w:rFonts w:asciiTheme="majorBidi" w:hAnsiTheme="majorBidi" w:cstheme="majorBidi"/>
        </w:rPr>
        <w:t xml:space="preserve"> — Ethical use of licensed materials.</w:t>
      </w:r>
    </w:p>
    <w:p w:rsidR="00521C0E" w:rsidRPr="000C24C9" w:rsidRDefault="00521C0E" w:rsidP="004D063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  <w:b/>
          <w:bCs/>
        </w:rPr>
        <w:t>Continuous Improvement</w:t>
      </w:r>
      <w:r w:rsidRPr="000C24C9">
        <w:rPr>
          <w:rFonts w:asciiTheme="majorBidi" w:hAnsiTheme="majorBidi" w:cstheme="majorBidi"/>
        </w:rPr>
        <w:t xml:space="preserve"> — Regular review, updates, and training.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6. LMS Framework and Standards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6.1 Course Creation &amp; Structure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Each course on the LMS must include, at minimum:</w:t>
      </w:r>
    </w:p>
    <w:p w:rsidR="00521C0E" w:rsidRPr="000C24C9" w:rsidRDefault="00521C0E" w:rsidP="004D063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Course Outline / Syllabus</w:t>
      </w:r>
    </w:p>
    <w:p w:rsidR="00521C0E" w:rsidRPr="000C24C9" w:rsidRDefault="00521C0E" w:rsidP="004D063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Weekly lecture materials</w:t>
      </w:r>
    </w:p>
    <w:p w:rsidR="00521C0E" w:rsidRPr="000C24C9" w:rsidRDefault="00521C0E" w:rsidP="004D063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Learning outcomes</w:t>
      </w:r>
    </w:p>
    <w:p w:rsidR="00521C0E" w:rsidRPr="000C24C9" w:rsidRDefault="00521C0E" w:rsidP="004D063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Reading lists and references</w:t>
      </w:r>
    </w:p>
    <w:p w:rsidR="00521C0E" w:rsidRPr="000C24C9" w:rsidRDefault="00521C0E" w:rsidP="004D063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Assessment details and rubrics</w:t>
      </w:r>
    </w:p>
    <w:p w:rsidR="00521C0E" w:rsidRPr="000C24C9" w:rsidRDefault="00521C0E" w:rsidP="004D063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Announcements section</w:t>
      </w:r>
    </w:p>
    <w:p w:rsidR="00521C0E" w:rsidRPr="000C24C9" w:rsidRDefault="00521C0E" w:rsidP="004D063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Student participation activities (forums, quizzes, etc.)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lastRenderedPageBreak/>
        <w:t>6.2 Learning Materials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Permitted content:</w:t>
      </w:r>
    </w:p>
    <w:p w:rsidR="00521C0E" w:rsidRPr="000C24C9" w:rsidRDefault="00521C0E" w:rsidP="004D063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Lecture notes, slides, videos</w:t>
      </w:r>
    </w:p>
    <w:p w:rsidR="00521C0E" w:rsidRPr="000C24C9" w:rsidRDefault="00521C0E" w:rsidP="004D063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e-Books, journal articles (licensed)</w:t>
      </w:r>
    </w:p>
    <w:p w:rsidR="00521C0E" w:rsidRPr="000C24C9" w:rsidRDefault="00521C0E" w:rsidP="004D063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Recorded lectures</w:t>
      </w:r>
    </w:p>
    <w:p w:rsidR="00521C0E" w:rsidRPr="000C24C9" w:rsidRDefault="00521C0E" w:rsidP="004D063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Interactive modules and multimedia</w:t>
      </w:r>
    </w:p>
    <w:p w:rsidR="00521C0E" w:rsidRPr="000C24C9" w:rsidRDefault="00521C0E" w:rsidP="004D063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Assignment guidelines and sample works</w:t>
      </w:r>
    </w:p>
    <w:p w:rsidR="00521C0E" w:rsidRPr="000C24C9" w:rsidRDefault="00521C0E" w:rsidP="004D063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Case studies and datasets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All materials must be original or appropriately licensed.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6.3 Online Assessment Integration</w:t>
      </w:r>
    </w:p>
    <w:p w:rsidR="00521C0E" w:rsidRPr="000C24C9" w:rsidRDefault="00521C0E" w:rsidP="004D063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Assignment submission portals</w:t>
      </w:r>
    </w:p>
    <w:p w:rsidR="00521C0E" w:rsidRPr="000C24C9" w:rsidRDefault="00521C0E" w:rsidP="004D063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Quizzes, online exams, and continuous assessments</w:t>
      </w:r>
    </w:p>
    <w:p w:rsidR="00521C0E" w:rsidRPr="000C24C9" w:rsidRDefault="00521C0E" w:rsidP="004D063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Gradebook for transparent marks display</w:t>
      </w:r>
    </w:p>
    <w:p w:rsidR="00521C0E" w:rsidRPr="000C24C9" w:rsidRDefault="00521C0E" w:rsidP="004D063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Turnitin/Plagiarism tools where applicable</w:t>
      </w:r>
    </w:p>
    <w:p w:rsidR="00521C0E" w:rsidRPr="000C24C9" w:rsidRDefault="00521C0E" w:rsidP="004D063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Secure assessment tools to maintain academic integrity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6.4 Student Engagement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LMS must support:</w:t>
      </w:r>
    </w:p>
    <w:p w:rsidR="00521C0E" w:rsidRPr="000C24C9" w:rsidRDefault="00521C0E" w:rsidP="004D063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Discussion forums</w:t>
      </w:r>
    </w:p>
    <w:p w:rsidR="00521C0E" w:rsidRPr="000C24C9" w:rsidRDefault="00521C0E" w:rsidP="004D063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Peer assessment tools</w:t>
      </w:r>
    </w:p>
    <w:p w:rsidR="00521C0E" w:rsidRPr="000C24C9" w:rsidRDefault="00521C0E" w:rsidP="004D063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Group work functions</w:t>
      </w:r>
    </w:p>
    <w:p w:rsidR="00521C0E" w:rsidRPr="000C24C9" w:rsidRDefault="00521C0E" w:rsidP="004D063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Live or asynchronous learning sessions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7. E-Resource Management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7.1 Digital Library Resources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Includes:</w:t>
      </w:r>
    </w:p>
    <w:p w:rsidR="00521C0E" w:rsidRPr="000C24C9" w:rsidRDefault="00521C0E" w:rsidP="004D063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e-Books</w:t>
      </w:r>
    </w:p>
    <w:p w:rsidR="00521C0E" w:rsidRPr="000C24C9" w:rsidRDefault="00521C0E" w:rsidP="004D063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Peer-reviewed journals</w:t>
      </w:r>
    </w:p>
    <w:p w:rsidR="00521C0E" w:rsidRPr="000C24C9" w:rsidRDefault="00521C0E" w:rsidP="004D063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Databases</w:t>
      </w:r>
    </w:p>
    <w:p w:rsidR="00521C0E" w:rsidRPr="000C24C9" w:rsidRDefault="00521C0E" w:rsidP="004D063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Multimedia resources</w:t>
      </w:r>
    </w:p>
    <w:p w:rsidR="00521C0E" w:rsidRPr="000C24C9" w:rsidRDefault="00521C0E" w:rsidP="004D063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Research repositories</w:t>
      </w:r>
    </w:p>
    <w:p w:rsidR="00521C0E" w:rsidRPr="000C24C9" w:rsidRDefault="00521C0E" w:rsidP="004D063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Open Educational Resources (OER)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7.2 Licensing and Copyright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Strictly prohibited:</w:t>
      </w:r>
    </w:p>
    <w:p w:rsidR="00521C0E" w:rsidRPr="000C24C9" w:rsidRDefault="00521C0E" w:rsidP="004D063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Uploading of illegally scanned textbooks</w:t>
      </w:r>
    </w:p>
    <w:p w:rsidR="00521C0E" w:rsidRPr="000C24C9" w:rsidRDefault="00521C0E" w:rsidP="004D063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lastRenderedPageBreak/>
        <w:t>Sharing licensed materials outside authorized users</w:t>
      </w:r>
    </w:p>
    <w:p w:rsidR="00521C0E" w:rsidRPr="000C24C9" w:rsidRDefault="00521C0E" w:rsidP="004D063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Downloading entire databases against licensing rules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7.3 Access Mechanisms</w:t>
      </w:r>
    </w:p>
    <w:p w:rsidR="00521C0E" w:rsidRPr="000C24C9" w:rsidRDefault="00521C0E" w:rsidP="004D063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Single Sign-On (SSO) or secure login</w:t>
      </w:r>
    </w:p>
    <w:p w:rsidR="00521C0E" w:rsidRPr="000C24C9" w:rsidRDefault="00521C0E" w:rsidP="004D063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Remote/off-campus access via VPN or secure portals</w:t>
      </w:r>
    </w:p>
    <w:p w:rsidR="00521C0E" w:rsidRPr="000C24C9" w:rsidRDefault="00521C0E" w:rsidP="004D063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IP-restricted access for databases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8. User Roles and Permissions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8.1 Students</w:t>
      </w:r>
    </w:p>
    <w:p w:rsidR="00521C0E" w:rsidRPr="000C24C9" w:rsidRDefault="00521C0E" w:rsidP="004D063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Access course materials</w:t>
      </w:r>
    </w:p>
    <w:p w:rsidR="00521C0E" w:rsidRPr="000C24C9" w:rsidRDefault="00521C0E" w:rsidP="004D063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Participate in assessments</w:t>
      </w:r>
    </w:p>
    <w:p w:rsidR="00521C0E" w:rsidRPr="000C24C9" w:rsidRDefault="00521C0E" w:rsidP="004D063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Submit assignments electronically</w:t>
      </w:r>
    </w:p>
    <w:p w:rsidR="00521C0E" w:rsidRPr="000C24C9" w:rsidRDefault="00521C0E" w:rsidP="004D063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Communicate through LMS channels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8.2 Academic Staff / Lecturers</w:t>
      </w:r>
    </w:p>
    <w:p w:rsidR="00521C0E" w:rsidRPr="000C24C9" w:rsidRDefault="00521C0E" w:rsidP="004D063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Upload course content</w:t>
      </w:r>
    </w:p>
    <w:p w:rsidR="00521C0E" w:rsidRPr="000C24C9" w:rsidRDefault="00521C0E" w:rsidP="004D063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Manage assessments and grading</w:t>
      </w:r>
    </w:p>
    <w:p w:rsidR="00521C0E" w:rsidRPr="000C24C9" w:rsidRDefault="00521C0E" w:rsidP="004D063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Monitor student engagement</w:t>
      </w:r>
    </w:p>
    <w:p w:rsidR="00521C0E" w:rsidRPr="000C24C9" w:rsidRDefault="00521C0E" w:rsidP="004D063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Facilitate discussions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8.3 Administrators / Coordinators</w:t>
      </w:r>
    </w:p>
    <w:p w:rsidR="00521C0E" w:rsidRPr="000C24C9" w:rsidRDefault="00521C0E" w:rsidP="004D063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Create courses</w:t>
      </w:r>
    </w:p>
    <w:p w:rsidR="00521C0E" w:rsidRPr="000C24C9" w:rsidRDefault="00521C0E" w:rsidP="004D063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Manage enrolments</w:t>
      </w:r>
    </w:p>
    <w:p w:rsidR="00521C0E" w:rsidRPr="000C24C9" w:rsidRDefault="00521C0E" w:rsidP="004D063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Provide technical support</w:t>
      </w:r>
    </w:p>
    <w:p w:rsidR="00521C0E" w:rsidRPr="000C24C9" w:rsidRDefault="00521C0E" w:rsidP="004D063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Generate performance and usage reports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9. Data Security and Privacy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9.1 Privacy Controls</w:t>
      </w:r>
    </w:p>
    <w:p w:rsidR="00521C0E" w:rsidRPr="000C24C9" w:rsidRDefault="00521C0E" w:rsidP="004D0636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Student data protected under Data Confidentiality Policy</w:t>
      </w:r>
    </w:p>
    <w:p w:rsidR="00521C0E" w:rsidRPr="000C24C9" w:rsidRDefault="00521C0E" w:rsidP="004D0636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Grades and personal data visible only to authorized staff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9.2 Backup and Recovery</w:t>
      </w:r>
    </w:p>
    <w:p w:rsidR="00521C0E" w:rsidRPr="000C24C9" w:rsidRDefault="00521C0E" w:rsidP="004D063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Regular automated backups</w:t>
      </w:r>
    </w:p>
    <w:p w:rsidR="00521C0E" w:rsidRPr="000C24C9" w:rsidRDefault="00521C0E" w:rsidP="004D063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Disaster recovery procedures in place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9.3 Secure Access</w:t>
      </w:r>
    </w:p>
    <w:p w:rsidR="00521C0E" w:rsidRPr="000C24C9" w:rsidRDefault="00521C0E" w:rsidP="004D063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Password and authentication policies</w:t>
      </w:r>
    </w:p>
    <w:p w:rsidR="00521C0E" w:rsidRPr="000C24C9" w:rsidRDefault="00521C0E" w:rsidP="004D063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Prohibition of sharing credentials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lastRenderedPageBreak/>
        <w:t>10. Training, Support, and Digital Literacy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10.1 Staff Training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Academic staff will receive training on:</w:t>
      </w:r>
    </w:p>
    <w:p w:rsidR="00521C0E" w:rsidRPr="000C24C9" w:rsidRDefault="00521C0E" w:rsidP="004D063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LMS administration</w:t>
      </w:r>
    </w:p>
    <w:p w:rsidR="00521C0E" w:rsidRPr="000C24C9" w:rsidRDefault="00521C0E" w:rsidP="004D063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Digital teaching tools</w:t>
      </w:r>
    </w:p>
    <w:p w:rsidR="00521C0E" w:rsidRPr="000C24C9" w:rsidRDefault="00521C0E" w:rsidP="004D063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Online assessment and rubrics</w:t>
      </w:r>
    </w:p>
    <w:p w:rsidR="00521C0E" w:rsidRPr="000C24C9" w:rsidRDefault="00521C0E" w:rsidP="004D063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e-Resource usage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10.2 Student Training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Includes:</w:t>
      </w:r>
    </w:p>
    <w:p w:rsidR="00521C0E" w:rsidRPr="000C24C9" w:rsidRDefault="00521C0E" w:rsidP="004D0636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LMS orientation sessions</w:t>
      </w:r>
    </w:p>
    <w:p w:rsidR="00521C0E" w:rsidRPr="000C24C9" w:rsidRDefault="00521C0E" w:rsidP="004D0636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Tutorials on online learning skills</w:t>
      </w:r>
    </w:p>
    <w:p w:rsidR="00521C0E" w:rsidRPr="000C24C9" w:rsidRDefault="00521C0E" w:rsidP="004D0636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Digital literacy and research skills workshops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10.3 Technical Support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ICT Division provides:</w:t>
      </w:r>
    </w:p>
    <w:p w:rsidR="00521C0E" w:rsidRPr="000C24C9" w:rsidRDefault="00521C0E" w:rsidP="004D0636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Helpdesk services</w:t>
      </w:r>
    </w:p>
    <w:p w:rsidR="00521C0E" w:rsidRPr="000C24C9" w:rsidRDefault="00521C0E" w:rsidP="004D0636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Ticket-based support system</w:t>
      </w:r>
    </w:p>
    <w:p w:rsidR="00521C0E" w:rsidRPr="000C24C9" w:rsidRDefault="00521C0E" w:rsidP="004D0636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Scheduled maintenance announcements</w:t>
      </w:r>
    </w:p>
    <w:p w:rsidR="00521C0E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11. Monitoring, Evaluation &amp; Quality Assurance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11.1 LMS Analytics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Data monitored:</w:t>
      </w:r>
    </w:p>
    <w:p w:rsidR="00521C0E" w:rsidRPr="000C24C9" w:rsidRDefault="00521C0E" w:rsidP="004D0636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Login frequency</w:t>
      </w:r>
    </w:p>
    <w:p w:rsidR="00521C0E" w:rsidRPr="000C24C9" w:rsidRDefault="00521C0E" w:rsidP="004D0636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Content uploads</w:t>
      </w:r>
    </w:p>
    <w:p w:rsidR="00521C0E" w:rsidRPr="000C24C9" w:rsidRDefault="00521C0E" w:rsidP="004D0636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Student engagement levels</w:t>
      </w:r>
    </w:p>
    <w:p w:rsidR="00521C0E" w:rsidRPr="000C24C9" w:rsidRDefault="00521C0E" w:rsidP="004D0636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Assessment submission patterns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11.2 Quality Checks</w:t>
      </w:r>
    </w:p>
    <w:p w:rsidR="00521C0E" w:rsidRPr="000C24C9" w:rsidRDefault="00521C0E" w:rsidP="004D063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Department-level reviews each semester</w:t>
      </w:r>
    </w:p>
    <w:p w:rsidR="00521C0E" w:rsidRPr="000C24C9" w:rsidRDefault="00521C0E" w:rsidP="004D063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IQAC audits LMS course compliance</w:t>
      </w:r>
    </w:p>
    <w:p w:rsidR="00521C0E" w:rsidRPr="000C24C9" w:rsidRDefault="00521C0E" w:rsidP="004D063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Student feedback integrated into improvements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11.3 Reporting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LERC reports annually to:</w:t>
      </w:r>
    </w:p>
    <w:p w:rsidR="00521C0E" w:rsidRPr="000C24C9" w:rsidRDefault="00521C0E" w:rsidP="004D0636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IQAC</w:t>
      </w:r>
    </w:p>
    <w:p w:rsidR="00521C0E" w:rsidRPr="000C24C9" w:rsidRDefault="00521C0E" w:rsidP="004D0636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lastRenderedPageBreak/>
        <w:t>Senate</w:t>
      </w:r>
    </w:p>
    <w:p w:rsidR="00521C0E" w:rsidRPr="000C24C9" w:rsidRDefault="00521C0E" w:rsidP="004D0636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Governing Board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12.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5635"/>
      </w:tblGrid>
      <w:tr w:rsidR="00521C0E" w:rsidRPr="000C24C9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C24C9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C24C9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521C0E" w:rsidRPr="000C24C9" w:rsidTr="00D55684"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Strategic oversight of LMS &amp; e-resource systems.</w:t>
            </w:r>
          </w:p>
        </w:tc>
      </w:tr>
      <w:tr w:rsidR="00521C0E" w:rsidRPr="000C24C9" w:rsidTr="00D55684"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Ensures academic alignment and quality.</w:t>
            </w:r>
          </w:p>
        </w:tc>
      </w:tr>
      <w:tr w:rsidR="00521C0E" w:rsidRPr="000C24C9" w:rsidTr="00D55684"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QA monitoring of LMS and e-resource use.</w:t>
            </w:r>
          </w:p>
        </w:tc>
      </w:tr>
      <w:tr w:rsidR="00521C0E" w:rsidRPr="000C24C9" w:rsidTr="00D55684"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ICT Division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Technical operation, security, support.</w:t>
            </w:r>
          </w:p>
        </w:tc>
      </w:tr>
      <w:tr w:rsidR="00521C0E" w:rsidRPr="000C24C9" w:rsidTr="00D55684"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LERC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Policy compliance, e-resource licensing and monitoring.</w:t>
            </w:r>
          </w:p>
        </w:tc>
      </w:tr>
      <w:tr w:rsidR="00521C0E" w:rsidRPr="000C24C9" w:rsidTr="00D55684"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Library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Manages digital resources and access.</w:t>
            </w:r>
          </w:p>
        </w:tc>
      </w:tr>
      <w:tr w:rsidR="00521C0E" w:rsidRPr="000C24C9" w:rsidTr="00D55684"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Ensure academic compliance within faculties.</w:t>
            </w:r>
          </w:p>
        </w:tc>
      </w:tr>
      <w:tr w:rsidR="00521C0E" w:rsidRPr="000C24C9" w:rsidTr="00D55684"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Academic Staff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Maintain course quality on LMS.</w:t>
            </w:r>
          </w:p>
        </w:tc>
      </w:tr>
      <w:tr w:rsidR="00521C0E" w:rsidRPr="000C24C9" w:rsidTr="00D55684"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0" w:type="auto"/>
            <w:hideMark/>
          </w:tcPr>
          <w:p w:rsidR="00521C0E" w:rsidRPr="000C24C9" w:rsidRDefault="00521C0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0C24C9">
              <w:rPr>
                <w:rFonts w:asciiTheme="majorBidi" w:hAnsiTheme="majorBidi" w:cstheme="majorBidi"/>
              </w:rPr>
              <w:t>Use tools responsibly and ethically.</w:t>
            </w:r>
          </w:p>
        </w:tc>
      </w:tr>
    </w:tbl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13. Review and Amendment</w:t>
      </w:r>
    </w:p>
    <w:p w:rsidR="00521C0E" w:rsidRPr="000C24C9" w:rsidRDefault="00521C0E" w:rsidP="004D0636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 xml:space="preserve">Reviewed every </w:t>
      </w:r>
      <w:r w:rsidRPr="000C24C9">
        <w:rPr>
          <w:rFonts w:asciiTheme="majorBidi" w:hAnsiTheme="majorBidi" w:cstheme="majorBidi"/>
          <w:b/>
          <w:bCs/>
        </w:rPr>
        <w:t>three (3) years</w:t>
      </w:r>
      <w:r w:rsidRPr="000C24C9">
        <w:rPr>
          <w:rFonts w:asciiTheme="majorBidi" w:hAnsiTheme="majorBidi" w:cstheme="majorBidi"/>
        </w:rPr>
        <w:t xml:space="preserve"> or earlier if LMS changes require.</w:t>
      </w:r>
    </w:p>
    <w:p w:rsidR="00521C0E" w:rsidRPr="000C24C9" w:rsidRDefault="00521C0E" w:rsidP="004D0636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Amendments: ICT Division / LERC → IQAC → Senate → Governing Board.</w:t>
      </w:r>
    </w:p>
    <w:p w:rsidR="00521C0E" w:rsidRPr="000C24C9" w:rsidRDefault="00521C0E" w:rsidP="004D0636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 xml:space="preserve">Recorded in the </w:t>
      </w:r>
      <w:r w:rsidRPr="000C24C9">
        <w:rPr>
          <w:rFonts w:asciiTheme="majorBidi" w:hAnsiTheme="majorBidi" w:cstheme="majorBidi"/>
          <w:b/>
          <w:bCs/>
        </w:rPr>
        <w:t>Policy Version Register</w:t>
      </w:r>
      <w:r w:rsidRPr="000C24C9">
        <w:rPr>
          <w:rFonts w:asciiTheme="majorBidi" w:hAnsiTheme="majorBidi" w:cstheme="majorBidi"/>
        </w:rPr>
        <w:t>.</w:t>
      </w: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21C0E" w:rsidRPr="000C24C9" w:rsidRDefault="00521C0E" w:rsidP="00521C0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C24C9">
        <w:rPr>
          <w:rFonts w:asciiTheme="majorBidi" w:hAnsiTheme="majorBidi" w:cstheme="majorBidi"/>
          <w:b/>
          <w:bCs/>
        </w:rPr>
        <w:t>14. Related Documents</w:t>
      </w:r>
    </w:p>
    <w:p w:rsidR="00521C0E" w:rsidRPr="000C24C9" w:rsidRDefault="00521C0E" w:rsidP="004D0636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ICT Infrastructure and Digital Communication Policy</w:t>
      </w:r>
    </w:p>
    <w:p w:rsidR="00521C0E" w:rsidRPr="000C24C9" w:rsidRDefault="00521C0E" w:rsidP="004D0636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Assessment and Examination Policy</w:t>
      </w:r>
    </w:p>
    <w:p w:rsidR="00521C0E" w:rsidRPr="000C24C9" w:rsidRDefault="00521C0E" w:rsidP="004D0636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Academic Integrity and Plagiarism Policy</w:t>
      </w:r>
    </w:p>
    <w:p w:rsidR="00521C0E" w:rsidRPr="000C24C9" w:rsidRDefault="00521C0E" w:rsidP="004D0636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Library Resource Management Policy</w:t>
      </w:r>
    </w:p>
    <w:p w:rsidR="00521C0E" w:rsidRPr="000C24C9" w:rsidRDefault="00521C0E" w:rsidP="004D0636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Data Security and Confidentiality Policy</w:t>
      </w:r>
    </w:p>
    <w:p w:rsidR="00521C0E" w:rsidRDefault="00521C0E" w:rsidP="004D0636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0C24C9">
        <w:rPr>
          <w:rFonts w:asciiTheme="majorBidi" w:hAnsiTheme="majorBidi" w:cstheme="majorBidi"/>
        </w:rPr>
        <w:t>QAAC Standards for Digital Learning</w:t>
      </w:r>
    </w:p>
    <w:p w:rsidR="00AC76E0" w:rsidRPr="00521C0E" w:rsidRDefault="004D0636" w:rsidP="00521C0E">
      <w:pPr>
        <w:rPr>
          <w:lang w:val="en-GB"/>
        </w:rPr>
      </w:pPr>
    </w:p>
    <w:sectPr w:rsidR="00AC76E0" w:rsidRPr="00521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2DA0"/>
    <w:multiLevelType w:val="multilevel"/>
    <w:tmpl w:val="36AE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5AEC"/>
    <w:multiLevelType w:val="multilevel"/>
    <w:tmpl w:val="9836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712E1"/>
    <w:multiLevelType w:val="multilevel"/>
    <w:tmpl w:val="E59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ABA"/>
    <w:multiLevelType w:val="multilevel"/>
    <w:tmpl w:val="3F4E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66AC"/>
    <w:multiLevelType w:val="multilevel"/>
    <w:tmpl w:val="3FD0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26D0F"/>
    <w:multiLevelType w:val="multilevel"/>
    <w:tmpl w:val="4852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94C85"/>
    <w:multiLevelType w:val="multilevel"/>
    <w:tmpl w:val="79AA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552FF"/>
    <w:multiLevelType w:val="multilevel"/>
    <w:tmpl w:val="AC3A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3546F"/>
    <w:multiLevelType w:val="multilevel"/>
    <w:tmpl w:val="E088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37C7F"/>
    <w:multiLevelType w:val="multilevel"/>
    <w:tmpl w:val="B8BC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215BB"/>
    <w:multiLevelType w:val="multilevel"/>
    <w:tmpl w:val="B12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50752"/>
    <w:multiLevelType w:val="multilevel"/>
    <w:tmpl w:val="F23C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A61B0"/>
    <w:multiLevelType w:val="multilevel"/>
    <w:tmpl w:val="CD30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86AFE"/>
    <w:multiLevelType w:val="multilevel"/>
    <w:tmpl w:val="C004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422523"/>
    <w:multiLevelType w:val="multilevel"/>
    <w:tmpl w:val="B8AC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B2A38"/>
    <w:multiLevelType w:val="multilevel"/>
    <w:tmpl w:val="DC18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A0675"/>
    <w:multiLevelType w:val="multilevel"/>
    <w:tmpl w:val="D6A0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61C96"/>
    <w:multiLevelType w:val="multilevel"/>
    <w:tmpl w:val="B8F0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224EB"/>
    <w:multiLevelType w:val="multilevel"/>
    <w:tmpl w:val="0486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B0951"/>
    <w:multiLevelType w:val="multilevel"/>
    <w:tmpl w:val="251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15A6F"/>
    <w:multiLevelType w:val="multilevel"/>
    <w:tmpl w:val="5E94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B296D"/>
    <w:multiLevelType w:val="multilevel"/>
    <w:tmpl w:val="F18A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CA7C32"/>
    <w:multiLevelType w:val="multilevel"/>
    <w:tmpl w:val="AB2A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921AF3"/>
    <w:multiLevelType w:val="multilevel"/>
    <w:tmpl w:val="4AC6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256EB"/>
    <w:multiLevelType w:val="multilevel"/>
    <w:tmpl w:val="757E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C37D5"/>
    <w:multiLevelType w:val="multilevel"/>
    <w:tmpl w:val="5BA6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1"/>
  </w:num>
  <w:num w:numId="3">
    <w:abstractNumId w:val="13"/>
  </w:num>
  <w:num w:numId="4">
    <w:abstractNumId w:val="8"/>
  </w:num>
  <w:num w:numId="5">
    <w:abstractNumId w:val="25"/>
  </w:num>
  <w:num w:numId="6">
    <w:abstractNumId w:val="24"/>
  </w:num>
  <w:num w:numId="7">
    <w:abstractNumId w:val="12"/>
  </w:num>
  <w:num w:numId="8">
    <w:abstractNumId w:val="11"/>
  </w:num>
  <w:num w:numId="9">
    <w:abstractNumId w:val="19"/>
  </w:num>
  <w:num w:numId="10">
    <w:abstractNumId w:val="16"/>
  </w:num>
  <w:num w:numId="11">
    <w:abstractNumId w:val="10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9"/>
  </w:num>
  <w:num w:numId="17">
    <w:abstractNumId w:val="14"/>
  </w:num>
  <w:num w:numId="18">
    <w:abstractNumId w:val="23"/>
  </w:num>
  <w:num w:numId="19">
    <w:abstractNumId w:val="17"/>
  </w:num>
  <w:num w:numId="20">
    <w:abstractNumId w:val="6"/>
  </w:num>
  <w:num w:numId="21">
    <w:abstractNumId w:val="7"/>
  </w:num>
  <w:num w:numId="22">
    <w:abstractNumId w:val="1"/>
  </w:num>
  <w:num w:numId="23">
    <w:abstractNumId w:val="20"/>
  </w:num>
  <w:num w:numId="24">
    <w:abstractNumId w:val="0"/>
  </w:num>
  <w:num w:numId="25">
    <w:abstractNumId w:val="15"/>
  </w:num>
  <w:num w:numId="2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357022"/>
    <w:rsid w:val="003712F0"/>
    <w:rsid w:val="004B7DAD"/>
    <w:rsid w:val="004D0636"/>
    <w:rsid w:val="00521C0E"/>
    <w:rsid w:val="005614C5"/>
    <w:rsid w:val="00936F09"/>
    <w:rsid w:val="00956DAA"/>
    <w:rsid w:val="009A517E"/>
    <w:rsid w:val="00A60B81"/>
    <w:rsid w:val="00B92D1D"/>
    <w:rsid w:val="00BB65C7"/>
    <w:rsid w:val="00C72E47"/>
    <w:rsid w:val="00CE02AC"/>
    <w:rsid w:val="00D168DA"/>
    <w:rsid w:val="00DF6516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2025-12-15T10:44:00Z</dcterms:created>
  <dcterms:modified xsi:type="dcterms:W3CDTF">2025-12-15T10:44:00Z</dcterms:modified>
</cp:coreProperties>
</file>