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FF0DC0">
        <w:rPr>
          <w:rFonts w:asciiTheme="majorBidi" w:hAnsiTheme="majorBidi" w:cstheme="majorBidi"/>
          <w:b/>
          <w:bCs/>
        </w:rPr>
        <w:t>Infortec</w:t>
      </w:r>
      <w:proofErr w:type="spellEnd"/>
      <w:r w:rsidRPr="00FF0DC0">
        <w:rPr>
          <w:rFonts w:asciiTheme="majorBidi" w:hAnsiTheme="majorBidi" w:cstheme="majorBidi"/>
          <w:b/>
          <w:bCs/>
        </w:rPr>
        <w:t xml:space="preserve"> International Technologies 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FF0DC0">
        <w:rPr>
          <w:rFonts w:asciiTheme="majorBidi" w:hAnsiTheme="majorBidi" w:cstheme="majorBidi"/>
          <w:b/>
          <w:bCs/>
        </w:rPr>
        <w:t>Institutional Risk Management and Sustainability Policy</w:t>
      </w:r>
    </w:p>
    <w:bookmarkEnd w:id="0"/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FF0DC0">
        <w:rPr>
          <w:rFonts w:asciiTheme="majorBidi" w:hAnsiTheme="majorBidi" w:cstheme="majorBidi"/>
        </w:rPr>
        <w:t>Infortec</w:t>
      </w:r>
      <w:proofErr w:type="spellEnd"/>
      <w:r w:rsidRPr="00FF0DC0">
        <w:rPr>
          <w:rFonts w:asciiTheme="majorBidi" w:hAnsiTheme="majorBidi" w:cstheme="majorBidi"/>
        </w:rPr>
        <w:t>/IQAC/P/030/11/25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B92D1D" w:rsidRPr="00FF0DC0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1. Preamble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Risk management and sustainability are essential to the resilience, efficiency, and long-term success of modern higher education institutions.</w:t>
      </w:r>
      <w:r w:rsidRPr="00FF0DC0">
        <w:rPr>
          <w:rFonts w:asciiTheme="majorBidi" w:hAnsiTheme="majorBidi" w:cstheme="majorBidi"/>
        </w:rPr>
        <w:br/>
      </w:r>
      <w:proofErr w:type="spellStart"/>
      <w:r w:rsidRPr="00FF0DC0">
        <w:rPr>
          <w:rFonts w:asciiTheme="majorBidi" w:hAnsiTheme="majorBidi" w:cstheme="majorBidi"/>
        </w:rPr>
        <w:t>Infortec</w:t>
      </w:r>
      <w:proofErr w:type="spellEnd"/>
      <w:r w:rsidRPr="00FF0DC0">
        <w:rPr>
          <w:rFonts w:asciiTheme="majorBidi" w:hAnsiTheme="majorBidi" w:cstheme="majorBidi"/>
        </w:rPr>
        <w:t xml:space="preserve"> International Technologies (University Division) is committed to proactively identifying, assessing, mitigating, and monitoring risks across all operational, academic, financial, technological, environmental, and governance domains.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This policy aligns with:</w:t>
      </w:r>
    </w:p>
    <w:p w:rsidR="00B92D1D" w:rsidRPr="00FF0DC0" w:rsidRDefault="00B92D1D" w:rsidP="00B92D1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QAAC Institutional Review Standards,</w:t>
      </w:r>
    </w:p>
    <w:p w:rsidR="00B92D1D" w:rsidRPr="00FF0DC0" w:rsidRDefault="00B92D1D" w:rsidP="00B92D1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Sri Lankan regulatory frameworks,</w:t>
      </w:r>
    </w:p>
    <w:p w:rsidR="00B92D1D" w:rsidRPr="00FF0DC0" w:rsidRDefault="00B92D1D" w:rsidP="00B92D1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ISO 31000 (Risk Management Guidelines),</w:t>
      </w:r>
    </w:p>
    <w:p w:rsidR="00B92D1D" w:rsidRPr="00FF0DC0" w:rsidRDefault="00B92D1D" w:rsidP="00B92D1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ISO 14001 (Environmental Management Systems), and</w:t>
      </w:r>
    </w:p>
    <w:p w:rsidR="00B92D1D" w:rsidRPr="00FF0DC0" w:rsidRDefault="00B92D1D" w:rsidP="00B92D1D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Global sustainable development priorities such as UN SDG 4, 8, 11, and 13.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2. Policy Statement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The University Division adopts a structured, systematic, and proactive approach to risk management and sustainability, ensuring: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Early identification and mitigation of threats;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FF0DC0">
        <w:rPr>
          <w:rFonts w:asciiTheme="majorBidi" w:hAnsiTheme="majorBidi" w:cstheme="majorBidi"/>
        </w:rPr>
        <w:t>Maximisation</w:t>
      </w:r>
      <w:proofErr w:type="spellEnd"/>
      <w:r w:rsidRPr="00FF0DC0">
        <w:rPr>
          <w:rFonts w:asciiTheme="majorBidi" w:hAnsiTheme="majorBidi" w:cstheme="majorBidi"/>
        </w:rPr>
        <w:t xml:space="preserve"> of opportunities;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Protection of institutional reputation;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Continuity of academic and administrative operations;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Sustainable and environmentally responsible practices;</w:t>
      </w:r>
    </w:p>
    <w:p w:rsidR="00B92D1D" w:rsidRPr="00FF0DC0" w:rsidRDefault="00B92D1D" w:rsidP="00B92D1D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Compliance with ethical, legal, and quality assurance standards.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All institutional units share responsibility for contributing to a culture of risk awareness, accountability, and sustainability.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3. Objectives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establish a comprehensive institutional framework for managing risk.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ensure the continuity of academic, research, and administrative operations.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protect people, infrastructure, reputation, finances, and information assets.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promote sustainability in campus operations, resource use, and community impact.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integrate risk management into strategic planning and decision-making.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ensure compliance with QAAC, regulatory, and industry standards.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encourage environmental conservation and responsible resource management.</w:t>
      </w:r>
    </w:p>
    <w:p w:rsidR="00B92D1D" w:rsidRPr="00FF0DC0" w:rsidRDefault="00B92D1D" w:rsidP="00B92D1D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To build institutional resilience and long-term sustainability.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4. Scope and Applicability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This policy applies to:</w:t>
      </w:r>
    </w:p>
    <w:p w:rsidR="00B92D1D" w:rsidRPr="00FF0DC0" w:rsidRDefault="00B92D1D" w:rsidP="00B92D1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All faculties, departments, </w:t>
      </w:r>
      <w:proofErr w:type="spellStart"/>
      <w:r w:rsidRPr="00FF0DC0">
        <w:rPr>
          <w:rFonts w:asciiTheme="majorBidi" w:hAnsiTheme="majorBidi" w:cstheme="majorBidi"/>
        </w:rPr>
        <w:t>centres</w:t>
      </w:r>
      <w:proofErr w:type="spellEnd"/>
      <w:r w:rsidRPr="00FF0DC0">
        <w:rPr>
          <w:rFonts w:asciiTheme="majorBidi" w:hAnsiTheme="majorBidi" w:cstheme="majorBidi"/>
        </w:rPr>
        <w:t>, and administrative units;</w:t>
      </w:r>
    </w:p>
    <w:p w:rsidR="00B92D1D" w:rsidRPr="00FF0DC0" w:rsidRDefault="00B92D1D" w:rsidP="00B92D1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All academic and non-academic staff, students, visitors, and contractors;</w:t>
      </w:r>
    </w:p>
    <w:p w:rsidR="00B92D1D" w:rsidRPr="00FF0DC0" w:rsidRDefault="00B92D1D" w:rsidP="00B92D1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All institutional processes including academic delivery, examinations, ICT systems, research, finance, procurement, infrastructure, and community engagement;</w:t>
      </w:r>
    </w:p>
    <w:p w:rsidR="00B92D1D" w:rsidRPr="00FF0DC0" w:rsidRDefault="00B92D1D" w:rsidP="00B92D1D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All campus operations and external partnerships.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5. Guiding Principles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Proactivity – Preventing and mitigating risks before impact occurs.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Transparency – Open communication of significant risks and mitigation actions.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Accountability – Clear roles and responsibilities for all units.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Evidence-Based Decisions – Risks </w:t>
      </w:r>
      <w:proofErr w:type="spellStart"/>
      <w:r w:rsidRPr="00FF0DC0">
        <w:rPr>
          <w:rFonts w:asciiTheme="majorBidi" w:hAnsiTheme="majorBidi" w:cstheme="majorBidi"/>
        </w:rPr>
        <w:t>analysed</w:t>
      </w:r>
      <w:proofErr w:type="spellEnd"/>
      <w:r w:rsidRPr="00FF0DC0">
        <w:rPr>
          <w:rFonts w:asciiTheme="majorBidi" w:hAnsiTheme="majorBidi" w:cstheme="majorBidi"/>
        </w:rPr>
        <w:t xml:space="preserve"> using data and objective criteria.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Compliance – Conformance to legal, regulatory, and QA standards.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Sustainability – Prioritizing long-term institutional and environmental health.</w:t>
      </w:r>
    </w:p>
    <w:p w:rsidR="00B92D1D" w:rsidRPr="00FF0DC0" w:rsidRDefault="00B92D1D" w:rsidP="00B92D1D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Continuous Improvement – Regular review and updates to risk and sustainability measures.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 Risk Management Framework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6.1 Categories of Institutional Risks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Academic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Poor quality teaching or assessments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FF0DC0">
        <w:rPr>
          <w:rFonts w:asciiTheme="majorBidi" w:hAnsiTheme="majorBidi" w:cstheme="majorBidi"/>
        </w:rPr>
        <w:t>Programme</w:t>
      </w:r>
      <w:proofErr w:type="spellEnd"/>
      <w:r w:rsidRPr="00FF0DC0">
        <w:rPr>
          <w:rFonts w:asciiTheme="majorBidi" w:hAnsiTheme="majorBidi" w:cstheme="majorBidi"/>
        </w:rPr>
        <w:t xml:space="preserve"> failure or low student enrolment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>Accreditation risks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Operational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Staff shortages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Infrastructure failures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 support or service delivery failures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Financial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Budget deficits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Fraud or mismanagement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Funding instability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ICT and Cybersecurity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Data breaches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System outages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Cyberattacks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Health, Safety, and Environmental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Workplace hazards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Natural disasters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Laboratory accidents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Environmental pollution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Reputational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Negative publicity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Academic misconduct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 safety incidents</w:t>
      </w:r>
    </w:p>
    <w:p w:rsidR="00B92D1D" w:rsidRPr="00FF0DC0" w:rsidRDefault="00B92D1D" w:rsidP="00B92D1D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Legal and Compliance Risks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Regulatory violations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Ethical breaches</w:t>
      </w:r>
    </w:p>
    <w:p w:rsidR="00B92D1D" w:rsidRPr="00FF0DC0" w:rsidRDefault="00B92D1D" w:rsidP="00B92D1D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Contractual disputes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6.2 Risk Identification and Assessment</w:t>
      </w:r>
    </w:p>
    <w:p w:rsidR="00B92D1D" w:rsidRPr="00FF0DC0" w:rsidRDefault="00B92D1D" w:rsidP="00B92D1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Each department conducts periodic risk assessments using a standardized Risk Assessment Matrix (likelihood × impact).</w:t>
      </w:r>
    </w:p>
    <w:p w:rsidR="00B92D1D" w:rsidRPr="00FF0DC0" w:rsidRDefault="00B92D1D" w:rsidP="00B92D1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Risks are classified as Low, Medium, High, or Critical.</w:t>
      </w:r>
    </w:p>
    <w:p w:rsidR="00B92D1D" w:rsidRPr="00FF0DC0" w:rsidRDefault="00B92D1D" w:rsidP="00B92D1D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Critical risks escalated immediately to RMSC and IQAC.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6.3 Risk Mitigation and Control Measures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Mitigation actions may include: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Preventive controls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lastRenderedPageBreak/>
        <w:t>Corrective measures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Policy amendments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Training and capacity-building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Technology upgrades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Process redesign</w:t>
      </w:r>
    </w:p>
    <w:p w:rsidR="00B92D1D" w:rsidRPr="00FF0DC0" w:rsidRDefault="00B92D1D" w:rsidP="00B92D1D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Emergency response plans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6.4 Risk Register</w:t>
      </w:r>
    </w:p>
    <w:p w:rsidR="00B92D1D" w:rsidRPr="00FF0DC0" w:rsidRDefault="00B92D1D" w:rsidP="00B92D1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 Central Institutional Risk Register maintained by RMSC.</w:t>
      </w:r>
    </w:p>
    <w:p w:rsidR="00B92D1D" w:rsidRPr="00FF0DC0" w:rsidRDefault="00B92D1D" w:rsidP="00B92D1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Updated biannually or upon major events.</w:t>
      </w:r>
    </w:p>
    <w:p w:rsidR="00B92D1D" w:rsidRPr="00FF0DC0" w:rsidRDefault="00B92D1D" w:rsidP="00B92D1D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Reviewed by Senate and Governing Board.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7. Business Continuity and Disaster Recovery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7.1 Business Continuity Plan (BCP)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Covers:</w:t>
      </w:r>
    </w:p>
    <w:p w:rsidR="00B92D1D" w:rsidRPr="00FF0DC0" w:rsidRDefault="00B92D1D" w:rsidP="00B92D1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Academic delivery (physical and online)</w:t>
      </w:r>
    </w:p>
    <w:p w:rsidR="00B92D1D" w:rsidRPr="00FF0DC0" w:rsidRDefault="00B92D1D" w:rsidP="00B92D1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IT services and LMS</w:t>
      </w:r>
    </w:p>
    <w:p w:rsidR="00B92D1D" w:rsidRPr="00FF0DC0" w:rsidRDefault="00B92D1D" w:rsidP="00B92D1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Examinations and administrative functions</w:t>
      </w:r>
    </w:p>
    <w:p w:rsidR="00B92D1D" w:rsidRPr="00FF0DC0" w:rsidRDefault="00B92D1D" w:rsidP="00B92D1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Student support services</w:t>
      </w:r>
    </w:p>
    <w:p w:rsidR="00B92D1D" w:rsidRPr="00FF0DC0" w:rsidRDefault="00B92D1D" w:rsidP="00B92D1D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Communications and governance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7.2 Disaster Recovery Plan (DRP)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Includes:</w:t>
      </w:r>
    </w:p>
    <w:p w:rsidR="00B92D1D" w:rsidRPr="00FF0DC0" w:rsidRDefault="00B92D1D" w:rsidP="00B92D1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Data backup and restoration protocols</w:t>
      </w:r>
    </w:p>
    <w:p w:rsidR="00B92D1D" w:rsidRPr="00FF0DC0" w:rsidRDefault="00B92D1D" w:rsidP="00B92D1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ICT system redundancy</w:t>
      </w:r>
    </w:p>
    <w:p w:rsidR="00B92D1D" w:rsidRPr="00FF0DC0" w:rsidRDefault="00B92D1D" w:rsidP="00B92D1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Emergency communication procedures</w:t>
      </w:r>
    </w:p>
    <w:p w:rsidR="00B92D1D" w:rsidRPr="00FF0DC0" w:rsidRDefault="00B92D1D" w:rsidP="00B92D1D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Alternate site arrangements (if applicable)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 Sustainability Framework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8.1 Environmental Sustainability</w:t>
      </w:r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Energy conservation initiatives</w:t>
      </w:r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Water efficiency measures</w:t>
      </w:r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Waste reduction and recycling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Environmentally responsible procurement</w:t>
      </w:r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Green campus initiatives and biodiversity conservation</w:t>
      </w:r>
    </w:p>
    <w:p w:rsidR="00B92D1D" w:rsidRPr="00FF0DC0" w:rsidRDefault="00B92D1D" w:rsidP="00B92D1D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Reduction of carbon footprint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lastRenderedPageBreak/>
        <w:t>8.2 Social Sustainability</w:t>
      </w:r>
    </w:p>
    <w:p w:rsidR="00B92D1D" w:rsidRPr="00FF0DC0" w:rsidRDefault="00B92D1D" w:rsidP="00B92D1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Equity, inclusivity, and community engagement</w:t>
      </w:r>
    </w:p>
    <w:p w:rsidR="00B92D1D" w:rsidRPr="00FF0DC0" w:rsidRDefault="00B92D1D" w:rsidP="00B92D1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Health and safety compliance</w:t>
      </w:r>
    </w:p>
    <w:p w:rsidR="00B92D1D" w:rsidRPr="00FF0DC0" w:rsidRDefault="00B92D1D" w:rsidP="00B92D1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Fair </w:t>
      </w:r>
      <w:proofErr w:type="spellStart"/>
      <w:r w:rsidRPr="00FF0DC0">
        <w:rPr>
          <w:rFonts w:asciiTheme="majorBidi" w:hAnsiTheme="majorBidi" w:cstheme="majorBidi"/>
        </w:rPr>
        <w:t>labour</w:t>
      </w:r>
      <w:proofErr w:type="spellEnd"/>
      <w:r w:rsidRPr="00FF0DC0">
        <w:rPr>
          <w:rFonts w:asciiTheme="majorBidi" w:hAnsiTheme="majorBidi" w:cstheme="majorBidi"/>
        </w:rPr>
        <w:t xml:space="preserve"> practices</w:t>
      </w:r>
    </w:p>
    <w:p w:rsidR="00B92D1D" w:rsidRPr="00FF0DC0" w:rsidRDefault="00B92D1D" w:rsidP="00B92D1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Mental health and wellbeing support</w:t>
      </w:r>
    </w:p>
    <w:p w:rsidR="00B92D1D" w:rsidRPr="00FF0DC0" w:rsidRDefault="00B92D1D" w:rsidP="00B92D1D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Outreach and CSR initiatives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8.3 Economic Sustainability</w:t>
      </w:r>
    </w:p>
    <w:p w:rsidR="00B92D1D" w:rsidRPr="00FF0DC0" w:rsidRDefault="00B92D1D" w:rsidP="00B92D1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Efficient financial management</w:t>
      </w:r>
    </w:p>
    <w:p w:rsidR="00B92D1D" w:rsidRPr="00FF0DC0" w:rsidRDefault="00B92D1D" w:rsidP="00B92D1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Resource optimization</w:t>
      </w:r>
    </w:p>
    <w:p w:rsidR="00B92D1D" w:rsidRPr="00FF0DC0" w:rsidRDefault="00B92D1D" w:rsidP="00B92D1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Long-term budgeting and infrastructure planning</w:t>
      </w:r>
    </w:p>
    <w:p w:rsidR="00B92D1D" w:rsidRPr="00FF0DC0" w:rsidRDefault="00B92D1D" w:rsidP="00B92D1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Cost-effective procurement</w:t>
      </w:r>
    </w:p>
    <w:p w:rsidR="00B92D1D" w:rsidRPr="00FF0DC0" w:rsidRDefault="00B92D1D" w:rsidP="00B92D1D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Investment in sustainable technologies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9. Awareness, Training, and Capacity Building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The University Division conducts:</w:t>
      </w:r>
    </w:p>
    <w:p w:rsidR="00B92D1D" w:rsidRPr="00FF0DC0" w:rsidRDefault="00B92D1D" w:rsidP="00B92D1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Risk awareness workshops</w:t>
      </w:r>
    </w:p>
    <w:p w:rsidR="00B92D1D" w:rsidRPr="00FF0DC0" w:rsidRDefault="00B92D1D" w:rsidP="00B92D1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Emergency response and evacuation drills</w:t>
      </w:r>
    </w:p>
    <w:p w:rsidR="00B92D1D" w:rsidRPr="00FF0DC0" w:rsidRDefault="00B92D1D" w:rsidP="00B92D1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Sustainability education </w:t>
      </w:r>
      <w:proofErr w:type="spellStart"/>
      <w:r w:rsidRPr="00FF0DC0">
        <w:rPr>
          <w:rFonts w:asciiTheme="majorBidi" w:hAnsiTheme="majorBidi" w:cstheme="majorBidi"/>
        </w:rPr>
        <w:t>programmes</w:t>
      </w:r>
      <w:proofErr w:type="spellEnd"/>
    </w:p>
    <w:p w:rsidR="00B92D1D" w:rsidRPr="00FF0DC0" w:rsidRDefault="00B92D1D" w:rsidP="00B92D1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Training for staff on risk assessment methodologies</w:t>
      </w:r>
    </w:p>
    <w:p w:rsidR="00B92D1D" w:rsidRPr="00FF0DC0" w:rsidRDefault="00B92D1D" w:rsidP="00B92D1D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Orientation for new employees and students on campus safety and sustainability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10. Monitoring, Reporting, and Quality Assurance</w:t>
      </w:r>
    </w:p>
    <w:p w:rsidR="00B92D1D" w:rsidRPr="00FF0DC0" w:rsidRDefault="00B92D1D" w:rsidP="00B92D1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RMSC</w:t>
      </w:r>
      <w:r w:rsidRPr="00FF0DC0">
        <w:rPr>
          <w:rFonts w:asciiTheme="majorBidi" w:hAnsiTheme="majorBidi" w:cstheme="majorBidi"/>
        </w:rPr>
        <w:t xml:space="preserve"> submits quarterly risk and sustainability reports to IQAC and Senate.</w:t>
      </w:r>
    </w:p>
    <w:p w:rsidR="00B92D1D" w:rsidRPr="00FF0DC0" w:rsidRDefault="00B92D1D" w:rsidP="00B92D1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  <w:b/>
          <w:bCs/>
        </w:rPr>
        <w:t>IQAC</w:t>
      </w:r>
      <w:r w:rsidRPr="00FF0DC0">
        <w:rPr>
          <w:rFonts w:asciiTheme="majorBidi" w:hAnsiTheme="majorBidi" w:cstheme="majorBidi"/>
        </w:rPr>
        <w:t xml:space="preserve"> conducts annual internal audits focused on risk indicators and sustainability practices.</w:t>
      </w:r>
    </w:p>
    <w:p w:rsidR="00B92D1D" w:rsidRPr="00FF0DC0" w:rsidRDefault="00B92D1D" w:rsidP="00B92D1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Corrective and preventive action plans monitored through departmental QA reports.</w:t>
      </w:r>
    </w:p>
    <w:p w:rsidR="00B92D1D" w:rsidRPr="00FF0DC0" w:rsidRDefault="00B92D1D" w:rsidP="00B92D1D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Feedback from students, staff, and stakeholders incorporated into improvement initiatives.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6867"/>
      </w:tblGrid>
      <w:tr w:rsidR="00B92D1D" w:rsidRPr="00FF0DC0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F0DC0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Approves risk management and sustainability strategies.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Ensures academic resilience and compliance.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lastRenderedPageBreak/>
              <w:t>IQAC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Integrates risk indicators into the QA system and monitors implementation.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RMSC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Leads risk identification, assessment, mitigation, and sustainability initiatives.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Maintain faculty/department risk registers and implement mitigation plans.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Administrative Units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Implement operational and compliance controls.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ICT Division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Maintain cybersecurity and technology-related risk controls.</w:t>
            </w:r>
          </w:p>
        </w:tc>
      </w:tr>
      <w:tr w:rsidR="00B92D1D" w:rsidRPr="00FF0DC0" w:rsidTr="00D55684"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B92D1D" w:rsidRPr="00FF0DC0" w:rsidRDefault="00B92D1D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F0DC0">
              <w:rPr>
                <w:rFonts w:asciiTheme="majorBidi" w:hAnsiTheme="majorBidi" w:cstheme="majorBidi"/>
              </w:rPr>
              <w:t>Report risks, follow safety practices, and support sustainability initiatives.</w:t>
            </w:r>
          </w:p>
        </w:tc>
      </w:tr>
    </w:tbl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12. Review and Amendment</w:t>
      </w:r>
    </w:p>
    <w:p w:rsidR="00B92D1D" w:rsidRPr="00FF0DC0" w:rsidRDefault="00B92D1D" w:rsidP="00B92D1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This policy will be reviewed every </w:t>
      </w:r>
      <w:r w:rsidRPr="00FF0DC0">
        <w:rPr>
          <w:rFonts w:asciiTheme="majorBidi" w:hAnsiTheme="majorBidi" w:cstheme="majorBidi"/>
          <w:b/>
          <w:bCs/>
        </w:rPr>
        <w:t>three (3) years</w:t>
      </w:r>
      <w:r w:rsidRPr="00FF0DC0">
        <w:rPr>
          <w:rFonts w:asciiTheme="majorBidi" w:hAnsiTheme="majorBidi" w:cstheme="majorBidi"/>
        </w:rPr>
        <w:t xml:space="preserve"> or earlier based on significant institutional, environmental, or regulatory changes.</w:t>
      </w:r>
    </w:p>
    <w:p w:rsidR="00B92D1D" w:rsidRPr="00FF0DC0" w:rsidRDefault="00B92D1D" w:rsidP="00B92D1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Amendments proposed by RMSC → endorsed by IQAC → approved by Governing Board.</w:t>
      </w:r>
    </w:p>
    <w:p w:rsidR="00B92D1D" w:rsidRPr="00FF0DC0" w:rsidRDefault="00B92D1D" w:rsidP="00B92D1D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 xml:space="preserve">Updates recorded in the </w:t>
      </w:r>
      <w:r w:rsidRPr="00FF0DC0">
        <w:rPr>
          <w:rFonts w:asciiTheme="majorBidi" w:hAnsiTheme="majorBidi" w:cstheme="majorBidi"/>
          <w:b/>
          <w:bCs/>
        </w:rPr>
        <w:t>Policy Version Register</w:t>
      </w:r>
      <w:r w:rsidRPr="00FF0DC0">
        <w:rPr>
          <w:rFonts w:asciiTheme="majorBidi" w:hAnsiTheme="majorBidi" w:cstheme="majorBidi"/>
        </w:rPr>
        <w:t>.</w: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8" style="width:0;height:1.5pt" o:hralign="center" o:hrstd="t" o:hr="t" fillcolor="#a0a0a0" stroked="f"/>
        </w:pict>
      </w:r>
    </w:p>
    <w:p w:rsidR="00B92D1D" w:rsidRPr="00FF0DC0" w:rsidRDefault="00B92D1D" w:rsidP="00B92D1D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F0DC0">
        <w:rPr>
          <w:rFonts w:asciiTheme="majorBidi" w:hAnsiTheme="majorBidi" w:cstheme="majorBidi"/>
          <w:b/>
          <w:bCs/>
        </w:rPr>
        <w:t>13. Related Documents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Health, Safety &amp; Environmental Protection Policy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ICT &amp; Data Security Policy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Facilities and Infrastructure Policy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Financial and Procurement Policy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Internal Audit and Continuous Improvement Policy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Business Continuity and Disaster Recovery Plan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QAAC Institutional Review Guidelines</w:t>
      </w:r>
    </w:p>
    <w:p w:rsidR="00B92D1D" w:rsidRPr="00FF0DC0" w:rsidRDefault="00B92D1D" w:rsidP="00B92D1D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F0DC0">
        <w:rPr>
          <w:rFonts w:asciiTheme="majorBidi" w:hAnsiTheme="majorBidi" w:cstheme="majorBidi"/>
        </w:rPr>
        <w:t>SLQF &amp; National Higher Education Standards</w:t>
      </w:r>
    </w:p>
    <w:p w:rsidR="00AC76E0" w:rsidRPr="00B92D1D" w:rsidRDefault="00B92D1D" w:rsidP="00B92D1D"/>
    <w:sectPr w:rsidR="00AC76E0" w:rsidRPr="00B92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CF"/>
    <w:multiLevelType w:val="multilevel"/>
    <w:tmpl w:val="9D90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D4D46"/>
    <w:multiLevelType w:val="multilevel"/>
    <w:tmpl w:val="6C90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13F9"/>
    <w:multiLevelType w:val="multilevel"/>
    <w:tmpl w:val="E8D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D209F"/>
    <w:multiLevelType w:val="multilevel"/>
    <w:tmpl w:val="437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E66EC"/>
    <w:multiLevelType w:val="multilevel"/>
    <w:tmpl w:val="7FE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E3C75"/>
    <w:multiLevelType w:val="multilevel"/>
    <w:tmpl w:val="49C4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B7F11"/>
    <w:multiLevelType w:val="multilevel"/>
    <w:tmpl w:val="E7A2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506F7"/>
    <w:multiLevelType w:val="multilevel"/>
    <w:tmpl w:val="DBAA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6435C"/>
    <w:multiLevelType w:val="multilevel"/>
    <w:tmpl w:val="A2D6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A2EDF"/>
    <w:multiLevelType w:val="multilevel"/>
    <w:tmpl w:val="D07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B1D15"/>
    <w:multiLevelType w:val="multilevel"/>
    <w:tmpl w:val="EE2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B23CF"/>
    <w:multiLevelType w:val="multilevel"/>
    <w:tmpl w:val="F8C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F75DF"/>
    <w:multiLevelType w:val="multilevel"/>
    <w:tmpl w:val="5DA6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A614D"/>
    <w:multiLevelType w:val="multilevel"/>
    <w:tmpl w:val="1778A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725E6"/>
    <w:multiLevelType w:val="multilevel"/>
    <w:tmpl w:val="4EC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76C31"/>
    <w:multiLevelType w:val="multilevel"/>
    <w:tmpl w:val="CEA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32700"/>
    <w:multiLevelType w:val="multilevel"/>
    <w:tmpl w:val="A39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A0F2C"/>
    <w:multiLevelType w:val="multilevel"/>
    <w:tmpl w:val="64B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3"/>
  </w:num>
  <w:num w:numId="14">
    <w:abstractNumId w:val="15"/>
  </w:num>
  <w:num w:numId="15">
    <w:abstractNumId w:val="16"/>
  </w:num>
  <w:num w:numId="16">
    <w:abstractNumId w:val="1"/>
  </w:num>
  <w:num w:numId="17">
    <w:abstractNumId w:val="2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5614C5"/>
    <w:rsid w:val="009A517E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2025-12-15T10:15:00Z</dcterms:created>
  <dcterms:modified xsi:type="dcterms:W3CDTF">2025-12-15T10:15:00Z</dcterms:modified>
</cp:coreProperties>
</file>