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AD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6825E1">
        <w:rPr>
          <w:rFonts w:asciiTheme="majorBidi" w:hAnsiTheme="majorBidi" w:cstheme="majorBidi"/>
          <w:b/>
          <w:bCs/>
        </w:rPr>
        <w:t>Infortec</w:t>
      </w:r>
      <w:proofErr w:type="spellEnd"/>
      <w:r w:rsidRPr="006825E1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6825E1">
        <w:rPr>
          <w:rFonts w:asciiTheme="majorBidi" w:hAnsiTheme="majorBidi" w:cstheme="majorBidi"/>
          <w:b/>
          <w:bCs/>
        </w:rPr>
        <w:t>ICT Infrastructure, Acceptable Use, and Digital Governance Policy</w:t>
      </w:r>
    </w:p>
    <w:bookmarkEnd w:id="0"/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6825E1">
        <w:rPr>
          <w:rFonts w:asciiTheme="majorBidi" w:hAnsiTheme="majorBidi" w:cstheme="majorBidi"/>
        </w:rPr>
        <w:t>Infortec</w:t>
      </w:r>
      <w:proofErr w:type="spellEnd"/>
      <w:r w:rsidRPr="006825E1">
        <w:rPr>
          <w:rFonts w:asciiTheme="majorBidi" w:hAnsiTheme="majorBidi" w:cstheme="majorBidi"/>
        </w:rPr>
        <w:t>/IQAC/P/034/11/25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4B7DAD" w:rsidRPr="006825E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4B7DAD" w:rsidRPr="006825E1" w:rsidTr="00D55684"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1. Preamble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Information and Communication Technology (ICT) is central to academic delivery, research, administration, communication, and data management at </w:t>
      </w:r>
      <w:proofErr w:type="spellStart"/>
      <w:r w:rsidRPr="006825E1">
        <w:rPr>
          <w:rFonts w:asciiTheme="majorBidi" w:hAnsiTheme="majorBidi" w:cstheme="majorBidi"/>
        </w:rPr>
        <w:t>Infortec</w:t>
      </w:r>
      <w:proofErr w:type="spellEnd"/>
      <w:r w:rsidRPr="006825E1">
        <w:rPr>
          <w:rFonts w:asciiTheme="majorBidi" w:hAnsiTheme="majorBidi" w:cstheme="majorBidi"/>
        </w:rPr>
        <w:t xml:space="preserve"> International Technologies (University Division).</w:t>
      </w:r>
      <w:r w:rsidRPr="006825E1">
        <w:rPr>
          <w:rFonts w:asciiTheme="majorBidi" w:hAnsiTheme="majorBidi" w:cstheme="majorBidi"/>
        </w:rPr>
        <w:br/>
        <w:t xml:space="preserve">Reliable ICT infrastructure, secure systems, and responsible digital </w:t>
      </w:r>
      <w:proofErr w:type="spellStart"/>
      <w:r w:rsidRPr="006825E1">
        <w:rPr>
          <w:rFonts w:asciiTheme="majorBidi" w:hAnsiTheme="majorBidi" w:cstheme="majorBidi"/>
        </w:rPr>
        <w:t>behaviour</w:t>
      </w:r>
      <w:proofErr w:type="spellEnd"/>
      <w:r w:rsidRPr="006825E1">
        <w:rPr>
          <w:rFonts w:asciiTheme="majorBidi" w:hAnsiTheme="majorBidi" w:cstheme="majorBidi"/>
        </w:rPr>
        <w:t xml:space="preserve"> are essential for effective institutional functioning, academic excellence, and protection against cyber threats.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This Policy provides a comprehensive framework for establishing, managing, and safeguarding ICT resources and digital platforms. It aligns with:</w:t>
      </w:r>
    </w:p>
    <w:p w:rsidR="004B7DAD" w:rsidRPr="006825E1" w:rsidRDefault="004B7DAD" w:rsidP="004B7D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QAAC and SLQF quality assurance guidelines,</w:t>
      </w:r>
    </w:p>
    <w:p w:rsidR="004B7DAD" w:rsidRPr="006825E1" w:rsidRDefault="004B7DAD" w:rsidP="004B7D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National data and cybersecurity regulations,</w:t>
      </w:r>
    </w:p>
    <w:p w:rsidR="004B7DAD" w:rsidRPr="006825E1" w:rsidRDefault="004B7DAD" w:rsidP="004B7D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International standards (ISO/IEC 27001, ITIL),</w:t>
      </w:r>
    </w:p>
    <w:p w:rsidR="004B7DAD" w:rsidRPr="006825E1" w:rsidRDefault="004B7DAD" w:rsidP="004B7DA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Best practices in digital security and responsible use of technology.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2. Policy Statement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The University Division is committed to providing secure, reliable, accessible, and high-quality ICT infrastructure to support teaching, learning, research, and administration.</w:t>
      </w:r>
      <w:r w:rsidRPr="006825E1">
        <w:rPr>
          <w:rFonts w:asciiTheme="majorBidi" w:hAnsiTheme="majorBidi" w:cstheme="majorBidi"/>
        </w:rPr>
        <w:br/>
        <w:t>Users must adhere to acceptable use guidelines, cybersecurity protocols, and digital governance standards to protect systems, data, and institutional reputation.</w:t>
      </w:r>
    </w:p>
    <w:p w:rsidR="004B7DAD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3. Objectives</w:t>
      </w:r>
    </w:p>
    <w:p w:rsidR="004B7DAD" w:rsidRPr="006825E1" w:rsidRDefault="004B7DAD" w:rsidP="004B7D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lastRenderedPageBreak/>
        <w:t>To establish secure and efficient ICT infrastructure for academic and administrative operations.</w:t>
      </w:r>
    </w:p>
    <w:p w:rsidR="004B7DAD" w:rsidRPr="006825E1" w:rsidRDefault="004B7DAD" w:rsidP="004B7D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ensure responsible, ethical, and lawful use of ICT resources.</w:t>
      </w:r>
    </w:p>
    <w:p w:rsidR="004B7DAD" w:rsidRPr="006825E1" w:rsidRDefault="004B7DAD" w:rsidP="004B7D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protect digital assets, systems, and data from unauthorized access, misuse, and cyber threats.</w:t>
      </w:r>
    </w:p>
    <w:p w:rsidR="004B7DAD" w:rsidRPr="006825E1" w:rsidRDefault="004B7DAD" w:rsidP="004B7D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ensure digital platforms support teaching, learning, and research effectively.</w:t>
      </w:r>
    </w:p>
    <w:p w:rsidR="004B7DAD" w:rsidRPr="006825E1" w:rsidRDefault="004B7DAD" w:rsidP="004B7D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guide institutional decision-making in ICT development and investments.</w:t>
      </w:r>
    </w:p>
    <w:p w:rsidR="004B7DAD" w:rsidRPr="006825E1" w:rsidRDefault="004B7DAD" w:rsidP="004B7D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ensure compliance with legal, regulatory, and QA standards.</w:t>
      </w:r>
    </w:p>
    <w:p w:rsidR="004B7DAD" w:rsidRPr="006825E1" w:rsidRDefault="004B7DAD" w:rsidP="004B7DA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promote digital literacy, cybersecurity awareness, and technology-enabled innovation.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4. Scope and Applicability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This Policy applies to:</w:t>
      </w:r>
    </w:p>
    <w:p w:rsidR="004B7DAD" w:rsidRPr="006825E1" w:rsidRDefault="004B7DAD" w:rsidP="004B7D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ICT infrastructure (servers, networks, Wi-Fi, hardware, LMS, SIS, Email, ERP);</w:t>
      </w:r>
    </w:p>
    <w:p w:rsidR="004B7DAD" w:rsidRPr="006825E1" w:rsidRDefault="004B7DAD" w:rsidP="004B7D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digital services, cloud systems, and online platforms;</w:t>
      </w:r>
    </w:p>
    <w:p w:rsidR="004B7DAD" w:rsidRPr="006825E1" w:rsidRDefault="004B7DAD" w:rsidP="004B7D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academic, administrative, and research-related data;</w:t>
      </w:r>
    </w:p>
    <w:p w:rsidR="004B7DAD" w:rsidRPr="006825E1" w:rsidRDefault="004B7DAD" w:rsidP="004B7D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staff, students, contractors, visiting personnel, and third-party service providers;</w:t>
      </w:r>
    </w:p>
    <w:p w:rsidR="004B7DAD" w:rsidRPr="006825E1" w:rsidRDefault="004B7DAD" w:rsidP="004B7DA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devices connected to the institutional network (institution-owned or personal).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5. Guiding Principles</w:t>
      </w:r>
    </w:p>
    <w:p w:rsidR="004B7DAD" w:rsidRPr="006825E1" w:rsidRDefault="004B7DAD" w:rsidP="004B7D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Security First – ICT systems must be protected through strong encryption, authentication, and monitoring.</w:t>
      </w:r>
    </w:p>
    <w:p w:rsidR="004B7DAD" w:rsidRPr="006825E1" w:rsidRDefault="004B7DAD" w:rsidP="004B7D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Accessibility &amp; Availability – Systems designed for reliability and easy access for authorized users.</w:t>
      </w:r>
    </w:p>
    <w:p w:rsidR="004B7DAD" w:rsidRPr="006825E1" w:rsidRDefault="004B7DAD" w:rsidP="004B7D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Confidentiality – Data protected from unauthorized access or misuse.</w:t>
      </w:r>
    </w:p>
    <w:p w:rsidR="004B7DAD" w:rsidRPr="006825E1" w:rsidRDefault="004B7DAD" w:rsidP="004B7D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Integrity – Systems must preserve the accuracy and reliability of information.</w:t>
      </w:r>
    </w:p>
    <w:p w:rsidR="004B7DAD" w:rsidRPr="006825E1" w:rsidRDefault="004B7DAD" w:rsidP="004B7D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Accountability – Users responsible for their </w:t>
      </w:r>
      <w:proofErr w:type="spellStart"/>
      <w:r w:rsidRPr="006825E1">
        <w:rPr>
          <w:rFonts w:asciiTheme="majorBidi" w:hAnsiTheme="majorBidi" w:cstheme="majorBidi"/>
        </w:rPr>
        <w:t>behaviour</w:t>
      </w:r>
      <w:proofErr w:type="spellEnd"/>
      <w:r w:rsidRPr="006825E1">
        <w:rPr>
          <w:rFonts w:asciiTheme="majorBidi" w:hAnsiTheme="majorBidi" w:cstheme="majorBidi"/>
        </w:rPr>
        <w:t xml:space="preserve"> and compliance.</w:t>
      </w:r>
    </w:p>
    <w:p w:rsidR="004B7DAD" w:rsidRPr="006825E1" w:rsidRDefault="004B7DAD" w:rsidP="004B7D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Sustainability – ICT infrastructure maintained cost-effectively and sustainably.</w:t>
      </w:r>
    </w:p>
    <w:p w:rsidR="004B7DAD" w:rsidRPr="006825E1" w:rsidRDefault="004B7DAD" w:rsidP="004B7DA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Innovation – Adoption of new technologies aligned with institutional needs.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6. ICT Infrastructure Management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6.1 Network Infrastructure</w:t>
      </w:r>
    </w:p>
    <w:p w:rsidR="004B7DAD" w:rsidRPr="006825E1" w:rsidRDefault="004B7DAD" w:rsidP="004B7DA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Secure and monitored wired/wireless networks;</w:t>
      </w:r>
    </w:p>
    <w:p w:rsidR="004B7DAD" w:rsidRPr="006825E1" w:rsidRDefault="004B7DAD" w:rsidP="004B7DA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Access controlled through authentication;</w:t>
      </w:r>
    </w:p>
    <w:p w:rsidR="004B7DAD" w:rsidRPr="006825E1" w:rsidRDefault="004B7DAD" w:rsidP="004B7DA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lastRenderedPageBreak/>
        <w:t>VPN for secure remote access.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6.2 Servers and Hosting</w:t>
      </w:r>
    </w:p>
    <w:p w:rsidR="004B7DAD" w:rsidRPr="006825E1" w:rsidRDefault="004B7DAD" w:rsidP="004B7D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Redundant systems and backups;</w:t>
      </w:r>
    </w:p>
    <w:p w:rsidR="004B7DAD" w:rsidRPr="006825E1" w:rsidRDefault="004B7DAD" w:rsidP="004B7D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Firewalls, intrusion detection, and secure configurations;</w:t>
      </w:r>
    </w:p>
    <w:p w:rsidR="004B7DAD" w:rsidRPr="006825E1" w:rsidRDefault="004B7DAD" w:rsidP="004B7DA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Cloud-based services used where appropriate.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6.3 Hardware and Equipment</w:t>
      </w:r>
    </w:p>
    <w:p w:rsidR="004B7DAD" w:rsidRPr="006825E1" w:rsidRDefault="004B7DAD" w:rsidP="004B7DA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6825E1">
        <w:rPr>
          <w:rFonts w:asciiTheme="majorBidi" w:hAnsiTheme="majorBidi" w:cstheme="majorBidi"/>
        </w:rPr>
        <w:t>Standardised</w:t>
      </w:r>
      <w:proofErr w:type="spellEnd"/>
      <w:r w:rsidRPr="006825E1">
        <w:rPr>
          <w:rFonts w:asciiTheme="majorBidi" w:hAnsiTheme="majorBidi" w:cstheme="majorBidi"/>
        </w:rPr>
        <w:t xml:space="preserve"> procurement procedures;</w:t>
      </w:r>
    </w:p>
    <w:p w:rsidR="004B7DAD" w:rsidRPr="006825E1" w:rsidRDefault="004B7DAD" w:rsidP="004B7DA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Regular maintenance schedules;</w:t>
      </w:r>
    </w:p>
    <w:p w:rsidR="004B7DAD" w:rsidRPr="006825E1" w:rsidRDefault="004B7DAD" w:rsidP="004B7DA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Disposal following data wiping and environmental guidelines.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6.4 Software and Licensing</w:t>
      </w:r>
    </w:p>
    <w:p w:rsidR="004B7DAD" w:rsidRPr="006825E1" w:rsidRDefault="004B7DAD" w:rsidP="004B7DA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Use of licensed software only;</w:t>
      </w:r>
    </w:p>
    <w:p w:rsidR="004B7DAD" w:rsidRPr="006825E1" w:rsidRDefault="004B7DAD" w:rsidP="004B7DA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6825E1">
        <w:rPr>
          <w:rFonts w:asciiTheme="majorBidi" w:hAnsiTheme="majorBidi" w:cstheme="majorBidi"/>
        </w:rPr>
        <w:t>Centralised</w:t>
      </w:r>
      <w:proofErr w:type="spellEnd"/>
      <w:r w:rsidRPr="006825E1">
        <w:rPr>
          <w:rFonts w:asciiTheme="majorBidi" w:hAnsiTheme="majorBidi" w:cstheme="majorBidi"/>
        </w:rPr>
        <w:t xml:space="preserve"> software installation and updates;</w:t>
      </w:r>
    </w:p>
    <w:p w:rsidR="004B7DAD" w:rsidRPr="006825E1" w:rsidRDefault="004B7DAD" w:rsidP="004B7DA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Prohibition on unauthorized applications.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 Acceptable Use of ICT Resources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7.1 User Responsibilities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Users must:</w:t>
      </w:r>
    </w:p>
    <w:p w:rsidR="004B7DAD" w:rsidRPr="006825E1" w:rsidRDefault="004B7DAD" w:rsidP="004B7DA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Use ICT systems for academic and official purposes;</w:t>
      </w:r>
    </w:p>
    <w:p w:rsidR="004B7DAD" w:rsidRPr="006825E1" w:rsidRDefault="004B7DAD" w:rsidP="004B7DA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Protect their passwords and credentials;</w:t>
      </w:r>
    </w:p>
    <w:p w:rsidR="004B7DAD" w:rsidRPr="006825E1" w:rsidRDefault="004B7DAD" w:rsidP="004B7DA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Report suspicious activities immediately;</w:t>
      </w:r>
    </w:p>
    <w:p w:rsidR="004B7DAD" w:rsidRPr="006825E1" w:rsidRDefault="004B7DAD" w:rsidP="004B7DA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Access only </w:t>
      </w:r>
      <w:proofErr w:type="spellStart"/>
      <w:r w:rsidRPr="006825E1">
        <w:rPr>
          <w:rFonts w:asciiTheme="majorBidi" w:hAnsiTheme="majorBidi" w:cstheme="majorBidi"/>
        </w:rPr>
        <w:t>authorised</w:t>
      </w:r>
      <w:proofErr w:type="spellEnd"/>
      <w:r w:rsidRPr="006825E1">
        <w:rPr>
          <w:rFonts w:asciiTheme="majorBidi" w:hAnsiTheme="majorBidi" w:cstheme="majorBidi"/>
        </w:rPr>
        <w:t xml:space="preserve"> systems and data;</w:t>
      </w:r>
    </w:p>
    <w:p w:rsidR="004B7DAD" w:rsidRPr="006825E1" w:rsidRDefault="004B7DAD" w:rsidP="004B7DA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Maintain cyber hygiene (updates, secure browsing, etc.).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7.2 Prohibited Activities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Strictly prohibited:</w:t>
      </w:r>
    </w:p>
    <w:p w:rsidR="004B7DAD" w:rsidRPr="006825E1" w:rsidRDefault="004B7DAD" w:rsidP="004B7D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Unauthorized access, hacking, or data manipulation;</w:t>
      </w:r>
    </w:p>
    <w:p w:rsidR="004B7DAD" w:rsidRPr="006825E1" w:rsidRDefault="004B7DAD" w:rsidP="004B7D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Sharing sensitive institutional data without approval;</w:t>
      </w:r>
    </w:p>
    <w:p w:rsidR="004B7DAD" w:rsidRPr="006825E1" w:rsidRDefault="004B7DAD" w:rsidP="004B7D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Cyberbullying, harassment, or spreading misinformation;</w:t>
      </w:r>
    </w:p>
    <w:p w:rsidR="004B7DAD" w:rsidRPr="006825E1" w:rsidRDefault="004B7DAD" w:rsidP="004B7D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Downloading or distributing illegal or copyright-infringing content;</w:t>
      </w:r>
    </w:p>
    <w:p w:rsidR="004B7DAD" w:rsidRPr="006825E1" w:rsidRDefault="004B7DAD" w:rsidP="004B7D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Using ICT resources for political propaganda, hate speech, or misconduct;</w:t>
      </w:r>
    </w:p>
    <w:p w:rsidR="004B7DAD" w:rsidRPr="006825E1" w:rsidRDefault="004B7DAD" w:rsidP="004B7D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Bypassing security controls or using proxy tools;</w:t>
      </w:r>
    </w:p>
    <w:p w:rsidR="004B7DAD" w:rsidRPr="006825E1" w:rsidRDefault="004B7DAD" w:rsidP="004B7DA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Installing unapproved software.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7.3 Email and Communication Etiquette</w:t>
      </w:r>
    </w:p>
    <w:p w:rsidR="004B7DAD" w:rsidRPr="006825E1" w:rsidRDefault="004B7DAD" w:rsidP="004B7DA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Use official email for academic and administrative work;</w:t>
      </w:r>
    </w:p>
    <w:p w:rsidR="004B7DAD" w:rsidRPr="006825E1" w:rsidRDefault="004B7DAD" w:rsidP="004B7DA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Avoid inappropriate, offensive, or defamatory messages;</w:t>
      </w:r>
    </w:p>
    <w:p w:rsidR="004B7DAD" w:rsidRPr="006825E1" w:rsidRDefault="004B7DAD" w:rsidP="004B7DA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lastRenderedPageBreak/>
        <w:t>No impersonation or unauthorized mass emails.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 Digital Governance and Cybersecurity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8.1 Cybersecurity Controls</w:t>
      </w:r>
    </w:p>
    <w:p w:rsidR="004B7DAD" w:rsidRPr="006825E1" w:rsidRDefault="004B7DAD" w:rsidP="004B7DA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Firewalls, antivirus, and security patches;</w:t>
      </w:r>
    </w:p>
    <w:p w:rsidR="004B7DAD" w:rsidRPr="006825E1" w:rsidRDefault="004B7DAD" w:rsidP="004B7DA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Multi-factor authentication for critical systems;</w:t>
      </w:r>
    </w:p>
    <w:p w:rsidR="004B7DAD" w:rsidRPr="006825E1" w:rsidRDefault="004B7DAD" w:rsidP="004B7DA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Network segmentation to protect sensitive data;</w:t>
      </w:r>
    </w:p>
    <w:p w:rsidR="004B7DAD" w:rsidRPr="006825E1" w:rsidRDefault="004B7DAD" w:rsidP="004B7DA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Continuous monitoring and threat detection.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8.2 Cyber Incident Response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 case of breach:</w:t>
      </w:r>
    </w:p>
    <w:p w:rsidR="004B7DAD" w:rsidRPr="006825E1" w:rsidRDefault="004B7DAD" w:rsidP="004B7D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Immediate reporting to ICT Division;</w:t>
      </w:r>
    </w:p>
    <w:p w:rsidR="004B7DAD" w:rsidRPr="006825E1" w:rsidRDefault="004B7DAD" w:rsidP="004B7D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Investigation by ICTGCC;</w:t>
      </w:r>
    </w:p>
    <w:p w:rsidR="004B7DAD" w:rsidRPr="006825E1" w:rsidRDefault="004B7DAD" w:rsidP="004B7D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Containment and recovery actions;</w:t>
      </w:r>
    </w:p>
    <w:p w:rsidR="004B7DAD" w:rsidRPr="006825E1" w:rsidRDefault="004B7DAD" w:rsidP="004B7D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Reporting to IQAC, Senate, and Governing Board;</w:t>
      </w:r>
    </w:p>
    <w:p w:rsidR="004B7DAD" w:rsidRPr="006825E1" w:rsidRDefault="004B7DAD" w:rsidP="004B7DA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Disciplinary or legal action as appropriate.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8.3 LMS, SIS, ERP, and Digital Platforms</w:t>
      </w:r>
    </w:p>
    <w:p w:rsidR="004B7DAD" w:rsidRPr="006825E1" w:rsidRDefault="004B7DAD" w:rsidP="004B7DA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Users must follow platform-specific guidelines;</w:t>
      </w:r>
    </w:p>
    <w:p w:rsidR="004B7DAD" w:rsidRPr="006825E1" w:rsidRDefault="004B7DAD" w:rsidP="004B7DA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No unauthorized sharing of exam/question papers;</w:t>
      </w:r>
    </w:p>
    <w:p w:rsidR="004B7DAD" w:rsidRPr="006825E1" w:rsidRDefault="004B7DAD" w:rsidP="004B7DA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No distribution of copyrighted course materials.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sz w:val="14"/>
          <w:szCs w:val="14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9. Data Backup, Recovery, and Business Continuity</w:t>
      </w:r>
    </w:p>
    <w:p w:rsidR="004B7DAD" w:rsidRPr="006825E1" w:rsidRDefault="004B7DAD" w:rsidP="004B7DA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Regular automated backups maintained by ICT Division;</w:t>
      </w:r>
    </w:p>
    <w:p w:rsidR="004B7DAD" w:rsidRPr="006825E1" w:rsidRDefault="004B7DAD" w:rsidP="004B7DA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Tested recovery procedures for LMS, SIS, and ERP;</w:t>
      </w:r>
    </w:p>
    <w:p w:rsidR="004B7DAD" w:rsidRPr="006825E1" w:rsidRDefault="004B7DAD" w:rsidP="004B7DA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Alternate systems used during outages where possible;</w:t>
      </w:r>
    </w:p>
    <w:p w:rsidR="004B7DAD" w:rsidRPr="006825E1" w:rsidRDefault="004B7DAD" w:rsidP="004B7DA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Integration with institutional Business Continuity and Disaster Recovery Plans.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10. ICT Procurement and Asset Management</w:t>
      </w:r>
    </w:p>
    <w:p w:rsidR="004B7DAD" w:rsidRPr="006825E1" w:rsidRDefault="004B7DAD" w:rsidP="004B7D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ICT purchases routed through ICT Division;</w:t>
      </w:r>
    </w:p>
    <w:p w:rsidR="004B7DAD" w:rsidRPr="006825E1" w:rsidRDefault="004B7DAD" w:rsidP="004B7D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Standard specifications and approval processes followed;</w:t>
      </w:r>
    </w:p>
    <w:p w:rsidR="004B7DAD" w:rsidRPr="006825E1" w:rsidRDefault="004B7DAD" w:rsidP="004B7D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ICT asset register maintained;</w:t>
      </w:r>
    </w:p>
    <w:p w:rsidR="004B7DAD" w:rsidRPr="006825E1" w:rsidRDefault="004B7DAD" w:rsidP="004B7DA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Regular audits conducted.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11. ICT Support and Helpdesk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The ICT Division will:</w:t>
      </w:r>
    </w:p>
    <w:p w:rsidR="004B7DAD" w:rsidRPr="006825E1" w:rsidRDefault="004B7DAD" w:rsidP="004B7D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lastRenderedPageBreak/>
        <w:t>Offer technical support for students and staff;</w:t>
      </w:r>
    </w:p>
    <w:p w:rsidR="004B7DAD" w:rsidRPr="006825E1" w:rsidRDefault="004B7DAD" w:rsidP="004B7D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Maintain helpdesk systems;</w:t>
      </w:r>
    </w:p>
    <w:p w:rsidR="004B7DAD" w:rsidRPr="006825E1" w:rsidRDefault="004B7DAD" w:rsidP="004B7D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Provide training on LMS, SIS, cybersecurity, and digital tools;</w:t>
      </w:r>
    </w:p>
    <w:p w:rsidR="004B7DAD" w:rsidRPr="006825E1" w:rsidRDefault="004B7DAD" w:rsidP="004B7DA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Publish user manuals and guides.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12. Training, Awareness, and Digital Literacy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Mandatory </w:t>
      </w:r>
      <w:proofErr w:type="spellStart"/>
      <w:r w:rsidRPr="006825E1">
        <w:rPr>
          <w:rFonts w:asciiTheme="majorBidi" w:hAnsiTheme="majorBidi" w:cstheme="majorBidi"/>
        </w:rPr>
        <w:t>programmes</w:t>
      </w:r>
      <w:proofErr w:type="spellEnd"/>
      <w:r w:rsidRPr="006825E1">
        <w:rPr>
          <w:rFonts w:asciiTheme="majorBidi" w:hAnsiTheme="majorBidi" w:cstheme="majorBidi"/>
        </w:rPr>
        <w:t xml:space="preserve"> include:</w:t>
      </w:r>
    </w:p>
    <w:p w:rsidR="004B7DAD" w:rsidRPr="006825E1" w:rsidRDefault="004B7DAD" w:rsidP="004B7DA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Cybersecurity training for staff and students;</w:t>
      </w:r>
    </w:p>
    <w:p w:rsidR="004B7DAD" w:rsidRPr="006825E1" w:rsidRDefault="004B7DAD" w:rsidP="004B7DA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Orientation for new users;</w:t>
      </w:r>
    </w:p>
    <w:p w:rsidR="004B7DAD" w:rsidRPr="006825E1" w:rsidRDefault="004B7DAD" w:rsidP="004B7DA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Workshops on LMS, SIS, and productivity tools;</w:t>
      </w:r>
    </w:p>
    <w:p w:rsidR="004B7DAD" w:rsidRPr="006825E1" w:rsidRDefault="004B7DAD" w:rsidP="004B7DA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Awareness on digital citizenship and online safety.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13. Monitoring, Compliance, and Quality Assurance</w:t>
      </w:r>
    </w:p>
    <w:p w:rsidR="004B7DAD" w:rsidRPr="006825E1" w:rsidRDefault="004B7DAD" w:rsidP="004B7DAD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ICTGCC conducts audits on system performance and compliance;</w:t>
      </w:r>
    </w:p>
    <w:p w:rsidR="004B7DAD" w:rsidRPr="006825E1" w:rsidRDefault="004B7DAD" w:rsidP="004B7DAD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IQAC monitors ICT-related quality indicators;</w:t>
      </w:r>
    </w:p>
    <w:p w:rsidR="004B7DAD" w:rsidRPr="006825E1" w:rsidRDefault="004B7DAD" w:rsidP="004B7DAD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Violations addressed through disciplinary procedures;</w:t>
      </w:r>
    </w:p>
    <w:p w:rsidR="004B7DAD" w:rsidRPr="006825E1" w:rsidRDefault="004B7DAD" w:rsidP="004B7DAD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Feedback from users incorporated into improvements.</w:t>
      </w:r>
    </w:p>
    <w:p w:rsidR="004B7DAD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14.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6930"/>
      </w:tblGrid>
      <w:tr w:rsidR="004B7DAD" w:rsidRPr="006825E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4B7DAD" w:rsidRPr="006825E1" w:rsidTr="00D55684"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Approves ICT governance framework and major ICT investments.</w:t>
            </w:r>
          </w:p>
        </w:tc>
      </w:tr>
      <w:tr w:rsidR="004B7DAD" w:rsidRPr="006825E1" w:rsidTr="00D55684"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Ensures ICT support for academic quality and compliance.</w:t>
            </w:r>
          </w:p>
        </w:tc>
      </w:tr>
      <w:tr w:rsidR="004B7DAD" w:rsidRPr="006825E1" w:rsidTr="00D55684"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Monitors ICT governance quality indicators and ensures QA compliance.</w:t>
            </w:r>
          </w:p>
        </w:tc>
      </w:tr>
      <w:tr w:rsidR="004B7DAD" w:rsidRPr="006825E1" w:rsidTr="00D55684"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ICTGCC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Oversees cybersecurity, policy enforcement, and ICT governance.</w:t>
            </w:r>
          </w:p>
        </w:tc>
      </w:tr>
      <w:tr w:rsidR="004B7DAD" w:rsidRPr="006825E1" w:rsidTr="00D55684"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ICT Division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Manages infrastructure, user support, security controls, and digital systems.</w:t>
            </w:r>
          </w:p>
        </w:tc>
      </w:tr>
      <w:tr w:rsidR="004B7DAD" w:rsidRPr="006825E1" w:rsidTr="00D55684"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Ensure compliance at faculty/department level.</w:t>
            </w:r>
          </w:p>
        </w:tc>
      </w:tr>
      <w:tr w:rsidR="004B7DAD" w:rsidRPr="006825E1" w:rsidTr="00D55684"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Staff &amp; Students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Use ICT resources responsibly and report violations.</w:t>
            </w:r>
          </w:p>
        </w:tc>
      </w:tr>
      <w:tr w:rsidR="004B7DAD" w:rsidRPr="006825E1" w:rsidTr="00D55684"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lastRenderedPageBreak/>
              <w:t>Third-Party Vendors</w:t>
            </w:r>
          </w:p>
        </w:tc>
        <w:tc>
          <w:tcPr>
            <w:tcW w:w="0" w:type="auto"/>
            <w:hideMark/>
          </w:tcPr>
          <w:p w:rsidR="004B7DAD" w:rsidRPr="006825E1" w:rsidRDefault="004B7DA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Follow institutional ICT security and confidentiality standards.</w:t>
            </w:r>
          </w:p>
        </w:tc>
      </w:tr>
    </w:tbl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15. Review and Amendment</w:t>
      </w:r>
    </w:p>
    <w:p w:rsidR="004B7DAD" w:rsidRPr="006825E1" w:rsidRDefault="004B7DAD" w:rsidP="004B7DAD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Policy reviewed every </w:t>
      </w:r>
      <w:r w:rsidRPr="006825E1">
        <w:rPr>
          <w:rFonts w:asciiTheme="majorBidi" w:hAnsiTheme="majorBidi" w:cstheme="majorBidi"/>
          <w:b/>
          <w:bCs/>
        </w:rPr>
        <w:t>three (3) years</w:t>
      </w:r>
      <w:r w:rsidRPr="006825E1">
        <w:rPr>
          <w:rFonts w:asciiTheme="majorBidi" w:hAnsiTheme="majorBidi" w:cstheme="majorBidi"/>
        </w:rPr>
        <w:t xml:space="preserve"> or earlier based on technological or institutional changes.</w:t>
      </w:r>
    </w:p>
    <w:p w:rsidR="004B7DAD" w:rsidRPr="006825E1" w:rsidRDefault="004B7DAD" w:rsidP="004B7DAD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Amendments proposed by ICTGCC → endorsed by IQAC → approved by Governing Board.</w:t>
      </w:r>
    </w:p>
    <w:p w:rsidR="004B7DAD" w:rsidRPr="006825E1" w:rsidRDefault="004B7DAD" w:rsidP="004B7DAD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All updates recorded in the </w:t>
      </w:r>
      <w:r w:rsidRPr="006825E1">
        <w:rPr>
          <w:rFonts w:asciiTheme="majorBidi" w:hAnsiTheme="majorBidi" w:cstheme="majorBidi"/>
          <w:b/>
          <w:bCs/>
        </w:rPr>
        <w:t>Policy Version Register</w:t>
      </w:r>
      <w:r w:rsidRPr="006825E1">
        <w:rPr>
          <w:rFonts w:asciiTheme="majorBidi" w:hAnsiTheme="majorBidi" w:cstheme="majorBidi"/>
        </w:rPr>
        <w:t>.</w:t>
      </w: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B7DAD" w:rsidRPr="006825E1" w:rsidRDefault="004B7DAD" w:rsidP="004B7DA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16. Related Documents</w:t>
      </w:r>
    </w:p>
    <w:p w:rsidR="004B7DAD" w:rsidRPr="006825E1" w:rsidRDefault="004B7DAD" w:rsidP="004B7D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Data Management, Security, and Confidentiality Policy</w:t>
      </w:r>
    </w:p>
    <w:p w:rsidR="004B7DAD" w:rsidRPr="006825E1" w:rsidRDefault="004B7DAD" w:rsidP="004B7D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Internal Audit and Continuous Improvement Policy</w:t>
      </w:r>
    </w:p>
    <w:p w:rsidR="004B7DAD" w:rsidRPr="006825E1" w:rsidRDefault="004B7DAD" w:rsidP="004B7D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Risk Management and Sustainability Policy</w:t>
      </w:r>
    </w:p>
    <w:p w:rsidR="004B7DAD" w:rsidRPr="006825E1" w:rsidRDefault="004B7DAD" w:rsidP="004B7D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Acceptable Use Guidelines for LMS, SIS, and Email</w:t>
      </w:r>
    </w:p>
    <w:p w:rsidR="004B7DAD" w:rsidRPr="006825E1" w:rsidRDefault="004B7DAD" w:rsidP="004B7D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ICT Procurement Procedures</w:t>
      </w:r>
    </w:p>
    <w:p w:rsidR="004B7DAD" w:rsidRPr="006825E1" w:rsidRDefault="004B7DAD" w:rsidP="004B7D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Cyber Incident Response Plan</w:t>
      </w:r>
    </w:p>
    <w:p w:rsidR="004B7DAD" w:rsidRPr="006825E1" w:rsidRDefault="004B7DAD" w:rsidP="004B7D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QAAC Institutional Review Standards</w:t>
      </w:r>
    </w:p>
    <w:p w:rsidR="004B7DAD" w:rsidRDefault="004B7DAD" w:rsidP="004B7DAD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National Cybersecurity and Data Protection Regulations</w:t>
      </w:r>
    </w:p>
    <w:p w:rsidR="00AC76E0" w:rsidRPr="004B7DAD" w:rsidRDefault="004B7DAD" w:rsidP="004B7DAD"/>
    <w:sectPr w:rsidR="00AC76E0" w:rsidRPr="004B7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1D74"/>
    <w:multiLevelType w:val="multilevel"/>
    <w:tmpl w:val="3C76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A42CB"/>
    <w:multiLevelType w:val="multilevel"/>
    <w:tmpl w:val="2EFE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57AF0"/>
    <w:multiLevelType w:val="multilevel"/>
    <w:tmpl w:val="4F5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607D7"/>
    <w:multiLevelType w:val="multilevel"/>
    <w:tmpl w:val="E2BC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C46FD"/>
    <w:multiLevelType w:val="multilevel"/>
    <w:tmpl w:val="440E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10276"/>
    <w:multiLevelType w:val="multilevel"/>
    <w:tmpl w:val="3E74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B69DB"/>
    <w:multiLevelType w:val="multilevel"/>
    <w:tmpl w:val="9282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F5851"/>
    <w:multiLevelType w:val="multilevel"/>
    <w:tmpl w:val="CC7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932BC"/>
    <w:multiLevelType w:val="multilevel"/>
    <w:tmpl w:val="34C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E50B4"/>
    <w:multiLevelType w:val="multilevel"/>
    <w:tmpl w:val="9C8C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F751B"/>
    <w:multiLevelType w:val="multilevel"/>
    <w:tmpl w:val="BE54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45196"/>
    <w:multiLevelType w:val="multilevel"/>
    <w:tmpl w:val="817C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321E6"/>
    <w:multiLevelType w:val="multilevel"/>
    <w:tmpl w:val="45AE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6574A"/>
    <w:multiLevelType w:val="multilevel"/>
    <w:tmpl w:val="D512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D5C31"/>
    <w:multiLevelType w:val="multilevel"/>
    <w:tmpl w:val="0A68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95FAA"/>
    <w:multiLevelType w:val="multilevel"/>
    <w:tmpl w:val="AB2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E743D"/>
    <w:multiLevelType w:val="multilevel"/>
    <w:tmpl w:val="264C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284013"/>
    <w:multiLevelType w:val="multilevel"/>
    <w:tmpl w:val="9158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48594C"/>
    <w:multiLevelType w:val="multilevel"/>
    <w:tmpl w:val="E05E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F735C"/>
    <w:multiLevelType w:val="multilevel"/>
    <w:tmpl w:val="CAF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97ED0"/>
    <w:multiLevelType w:val="multilevel"/>
    <w:tmpl w:val="6B8E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5"/>
  </w:num>
  <w:num w:numId="5">
    <w:abstractNumId w:val="17"/>
  </w:num>
  <w:num w:numId="6">
    <w:abstractNumId w:val="3"/>
  </w:num>
  <w:num w:numId="7">
    <w:abstractNumId w:val="14"/>
  </w:num>
  <w:num w:numId="8">
    <w:abstractNumId w:val="0"/>
  </w:num>
  <w:num w:numId="9">
    <w:abstractNumId w:val="18"/>
  </w:num>
  <w:num w:numId="10">
    <w:abstractNumId w:val="6"/>
  </w:num>
  <w:num w:numId="11">
    <w:abstractNumId w:val="7"/>
  </w:num>
  <w:num w:numId="12">
    <w:abstractNumId w:val="1"/>
  </w:num>
  <w:num w:numId="13">
    <w:abstractNumId w:val="10"/>
  </w:num>
  <w:num w:numId="14">
    <w:abstractNumId w:val="2"/>
  </w:num>
  <w:num w:numId="15">
    <w:abstractNumId w:val="20"/>
  </w:num>
  <w:num w:numId="16">
    <w:abstractNumId w:val="15"/>
  </w:num>
  <w:num w:numId="17">
    <w:abstractNumId w:val="11"/>
  </w:num>
  <w:num w:numId="18">
    <w:abstractNumId w:val="9"/>
  </w:num>
  <w:num w:numId="19">
    <w:abstractNumId w:val="12"/>
  </w:num>
  <w:num w:numId="20">
    <w:abstractNumId w:val="8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357022"/>
    <w:rsid w:val="003712F0"/>
    <w:rsid w:val="004B7DAD"/>
    <w:rsid w:val="005614C5"/>
    <w:rsid w:val="009A517E"/>
    <w:rsid w:val="00B92D1D"/>
    <w:rsid w:val="00D168DA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2025-12-15T10:27:00Z</dcterms:created>
  <dcterms:modified xsi:type="dcterms:W3CDTF">2025-12-15T10:27:00Z</dcterms:modified>
</cp:coreProperties>
</file>